
<file path=[Content_Types].xml><?xml version="1.0" encoding="utf-8"?>
<Types xmlns="http://schemas.openxmlformats.org/package/2006/content-types">
  <Default ContentType="image/jpeg" Extension="jpg"/>
  <Default ContentType="application/vnd.openxmlformats-officedocument.oleObject" Extension="bin"/>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spacing w:after="0" w:line="360" w:lineRule="auto"/>
        <w:ind w:firstLine="142"/>
        <w:jc w:val="center"/>
        <w:rPr>
          <w:rFonts w:ascii="Times New Roman" w:cs="Times New Roman" w:eastAsia="Times New Roman" w:hAnsi="Times New Roman"/>
          <w:b w:val="1"/>
          <w:i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i w:val="1"/>
          <w:sz w:val="24"/>
          <w:szCs w:val="24"/>
          <w:rtl w:val="0"/>
        </w:rPr>
        <w:t xml:space="preserve">PROIECT DIDACTIC DE SCURTĂ DURATĂ</w:t>
      </w:r>
    </w:p>
    <w:p w:rsidR="00000000" w:rsidDel="00000000" w:rsidP="00000000" w:rsidRDefault="00000000" w:rsidRPr="00000000" w14:paraId="00000003">
      <w:pPr>
        <w:spacing w:after="0" w:line="360" w:lineRule="auto"/>
        <w:ind w:firstLine="142"/>
        <w:jc w:val="center"/>
        <w:rPr>
          <w:rFonts w:ascii="Times New Roman" w:cs="Times New Roman" w:eastAsia="Times New Roman" w:hAnsi="Times New Roman"/>
          <w:b w:val="1"/>
          <w:i w:val="1"/>
          <w:sz w:val="24"/>
          <w:szCs w:val="24"/>
        </w:rPr>
      </w:pPr>
      <w:bookmarkStart w:colFirst="0" w:colLast="0" w:name="_heading=h.qxct4gqow1ts" w:id="1"/>
      <w:bookmarkEnd w:id="1"/>
      <w:r w:rsidDel="00000000" w:rsidR="00000000" w:rsidRPr="00000000">
        <w:rPr>
          <w:rtl w:val="0"/>
        </w:rPr>
      </w:r>
    </w:p>
    <w:p w:rsidR="00000000" w:rsidDel="00000000" w:rsidP="00000000" w:rsidRDefault="00000000" w:rsidRPr="00000000" w14:paraId="00000004">
      <w:pPr>
        <w:spacing w:after="0" w:line="360" w:lineRule="auto"/>
        <w:ind w:left="-566.9291338582677" w:right="289.13385826771673" w:firstLine="0"/>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Tema: Recapitularea și sistematizarea unitatea de conținut „Organismele în mediul lor de viață”.</w:t>
      </w:r>
    </w:p>
    <w:p w:rsidR="00000000" w:rsidDel="00000000" w:rsidP="00000000" w:rsidRDefault="00000000" w:rsidRPr="00000000" w14:paraId="00000005">
      <w:pPr>
        <w:spacing w:after="0" w:line="360" w:lineRule="auto"/>
        <w:ind w:left="-566.9291338582677" w:right="289.13385826771673" w:firstLine="0"/>
        <w:jc w:val="both"/>
        <w:rPr>
          <w:rFonts w:ascii="Times New Roman" w:cs="Times New Roman" w:eastAsia="Times New Roman" w:hAnsi="Times New Roman"/>
          <w:b w:val="1"/>
          <w:i w:val="1"/>
          <w:color w:val="000000"/>
          <w:sz w:val="24"/>
          <w:szCs w:val="24"/>
          <w:u w:val="single"/>
        </w:rPr>
      </w:pPr>
      <w:r w:rsidDel="00000000" w:rsidR="00000000" w:rsidRPr="00000000">
        <w:rPr>
          <w:rFonts w:ascii="Times New Roman" w:cs="Times New Roman" w:eastAsia="Times New Roman" w:hAnsi="Times New Roman"/>
          <w:b w:val="1"/>
          <w:i w:val="1"/>
          <w:sz w:val="24"/>
          <w:szCs w:val="24"/>
          <w:rtl w:val="0"/>
        </w:rPr>
        <w:t xml:space="preserve">Timpul :</w:t>
      </w:r>
      <w:r w:rsidDel="00000000" w:rsidR="00000000" w:rsidRPr="00000000">
        <w:rPr>
          <w:rFonts w:ascii="Times New Roman" w:cs="Times New Roman" w:eastAsia="Times New Roman" w:hAnsi="Times New Roman"/>
          <w:b w:val="1"/>
          <w:i w:val="1"/>
          <w:color w:val="000000"/>
          <w:sz w:val="24"/>
          <w:szCs w:val="24"/>
          <w:rtl w:val="0"/>
        </w:rPr>
        <w:t xml:space="preserve"> 45 minute</w:t>
      </w:r>
      <w:r w:rsidDel="00000000" w:rsidR="00000000" w:rsidRPr="00000000">
        <w:rPr>
          <w:rFonts w:ascii="Times New Roman" w:cs="Times New Roman" w:eastAsia="Times New Roman" w:hAnsi="Times New Roman"/>
          <w:b w:val="1"/>
          <w:i w:val="1"/>
          <w:color w:val="000000"/>
          <w:sz w:val="24"/>
          <w:szCs w:val="24"/>
          <w:u w:val="single"/>
          <w:rtl w:val="0"/>
        </w:rPr>
        <w:t xml:space="preserve"> </w:t>
      </w:r>
    </w:p>
    <w:p w:rsidR="00000000" w:rsidDel="00000000" w:rsidP="00000000" w:rsidRDefault="00000000" w:rsidRPr="00000000" w14:paraId="00000006">
      <w:pPr>
        <w:spacing w:after="0" w:line="360" w:lineRule="auto"/>
        <w:ind w:left="-566.9291338582677" w:right="289.13385826771673" w:firstLine="0"/>
        <w:jc w:val="both"/>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b w:val="1"/>
          <w:i w:val="1"/>
          <w:sz w:val="24"/>
          <w:szCs w:val="24"/>
          <w:rtl w:val="0"/>
        </w:rPr>
        <w:t xml:space="preserve">Competențe specifice disciplinei Biologia :</w:t>
      </w:r>
      <w:r w:rsidDel="00000000" w:rsidR="00000000" w:rsidRPr="00000000">
        <w:rPr>
          <w:rFonts w:ascii="Times New Roman" w:cs="Times New Roman" w:eastAsia="Times New Roman" w:hAnsi="Times New Roman"/>
          <w:i w:val="1"/>
          <w:color w:val="000000"/>
          <w:sz w:val="24"/>
          <w:szCs w:val="24"/>
          <w:rtl w:val="0"/>
        </w:rPr>
        <w:t xml:space="preserve"> </w:t>
      </w:r>
    </w:p>
    <w:p w:rsidR="00000000" w:rsidDel="00000000" w:rsidP="00000000" w:rsidRDefault="00000000" w:rsidRPr="00000000" w14:paraId="00000007">
      <w:pPr>
        <w:numPr>
          <w:ilvl w:val="0"/>
          <w:numId w:val="2"/>
        </w:numPr>
        <w:spacing w:after="0" w:line="360" w:lineRule="auto"/>
        <w:ind w:left="-283.4645669291338" w:right="289.13385826771673" w:hanging="283.4645669291338"/>
        <w:jc w:val="both"/>
        <w:rPr>
          <w:rFonts w:ascii="Times New Roman" w:cs="Times New Roman" w:eastAsia="Times New Roman" w:hAnsi="Times New Roman"/>
          <w:i w:val="1"/>
          <w:color w:val="000000"/>
          <w:sz w:val="24"/>
          <w:szCs w:val="24"/>
          <w:u w:val="none"/>
        </w:rPr>
      </w:pPr>
      <w:r w:rsidDel="00000000" w:rsidR="00000000" w:rsidRPr="00000000">
        <w:rPr>
          <w:rFonts w:ascii="Times New Roman" w:cs="Times New Roman" w:eastAsia="Times New Roman" w:hAnsi="Times New Roman"/>
          <w:i w:val="1"/>
          <w:color w:val="000000"/>
          <w:sz w:val="24"/>
          <w:szCs w:val="24"/>
          <w:rtl w:val="0"/>
        </w:rPr>
        <w:t xml:space="preserve">Utilizarea limbajului științific biologic referitor la structuri, procese, fenomene, legi, concepte în diverse contexte de comunicare.</w:t>
      </w:r>
    </w:p>
    <w:p w:rsidR="00000000" w:rsidDel="00000000" w:rsidP="00000000" w:rsidRDefault="00000000" w:rsidRPr="00000000" w14:paraId="00000008">
      <w:pPr>
        <w:numPr>
          <w:ilvl w:val="0"/>
          <w:numId w:val="2"/>
        </w:numPr>
        <w:spacing w:after="0" w:line="360" w:lineRule="auto"/>
        <w:ind w:left="-283.4645669291338" w:right="289.13385826771673" w:hanging="283.4645669291338"/>
        <w:jc w:val="both"/>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Participarea în acţiuni de ocrotire a biodiversităţii prin parteneriat în vederea rezolvării problemelor ecologice la nivel individual, local şi global.</w:t>
      </w:r>
      <w:r w:rsidDel="00000000" w:rsidR="00000000" w:rsidRPr="00000000">
        <w:rPr>
          <w:rFonts w:ascii="Times New Roman" w:cs="Times New Roman" w:eastAsia="Times New Roman" w:hAnsi="Times New Roman"/>
          <w:i w:val="1"/>
          <w:color w:val="000000"/>
          <w:sz w:val="24"/>
          <w:szCs w:val="24"/>
          <w:rtl w:val="0"/>
        </w:rPr>
        <w:t xml:space="preserve"> </w:t>
      </w:r>
      <w:r w:rsidDel="00000000" w:rsidR="00000000" w:rsidRPr="00000000">
        <w:rPr>
          <w:rFonts w:ascii="Times New Roman" w:cs="Times New Roman" w:eastAsia="Times New Roman" w:hAnsi="Times New Roman"/>
          <w:b w:val="1"/>
          <w:i w:val="1"/>
          <w:color w:val="000000"/>
          <w:sz w:val="24"/>
          <w:szCs w:val="24"/>
          <w:u w:val="single"/>
          <w:rtl w:val="0"/>
        </w:rPr>
        <w:t xml:space="preserve"> </w:t>
      </w:r>
      <w:r w:rsidDel="00000000" w:rsidR="00000000" w:rsidRPr="00000000">
        <w:rPr>
          <w:rFonts w:ascii="Times New Roman" w:cs="Times New Roman" w:eastAsia="Times New Roman" w:hAnsi="Times New Roman"/>
          <w:i w:val="1"/>
          <w:color w:val="000000"/>
          <w:sz w:val="24"/>
          <w:szCs w:val="24"/>
          <w:rtl w:val="0"/>
        </w:rPr>
        <w:t xml:space="preserve"> </w:t>
      </w:r>
      <w:r w:rsidDel="00000000" w:rsidR="00000000" w:rsidRPr="00000000">
        <w:rPr>
          <w:rtl w:val="0"/>
        </w:rPr>
      </w:r>
    </w:p>
    <w:p w:rsidR="00000000" w:rsidDel="00000000" w:rsidP="00000000" w:rsidRDefault="00000000" w:rsidRPr="00000000" w14:paraId="00000009">
      <w:pPr>
        <w:spacing w:after="0" w:line="360" w:lineRule="auto"/>
        <w:ind w:left="-566.9291338582677" w:right="289.13385826771673" w:firstLine="0"/>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Unități de competență:</w:t>
      </w:r>
    </w:p>
    <w:p w:rsidR="00000000" w:rsidDel="00000000" w:rsidP="00000000" w:rsidRDefault="00000000" w:rsidRPr="00000000" w14:paraId="0000000A">
      <w:pPr>
        <w:numPr>
          <w:ilvl w:val="0"/>
          <w:numId w:val="1"/>
        </w:numPr>
        <w:spacing w:after="0" w:line="360" w:lineRule="auto"/>
        <w:ind w:left="-283.4645669291338" w:right="289.13385826771673" w:hanging="283.4645669291338"/>
        <w:jc w:val="both"/>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Definirea termenilor: echilibru dinamic, simbioză, mutualism, concurență, protocooperare, amensalism, parazitism, predatorism, cicluri biogeochimice, relații concurente, relații neconcurente.</w:t>
      </w:r>
    </w:p>
    <w:p w:rsidR="00000000" w:rsidDel="00000000" w:rsidP="00000000" w:rsidRDefault="00000000" w:rsidRPr="00000000" w14:paraId="0000000B">
      <w:pPr>
        <w:numPr>
          <w:ilvl w:val="0"/>
          <w:numId w:val="1"/>
        </w:numPr>
        <w:spacing w:after="0" w:line="360" w:lineRule="auto"/>
        <w:ind w:left="-283.4645669291338" w:right="289.13385826771673" w:hanging="283.4645669291338"/>
        <w:jc w:val="both"/>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Argumentarea importanței organismelor în circuitul materiei și al energiei în natură.</w:t>
      </w:r>
    </w:p>
    <w:p w:rsidR="00000000" w:rsidDel="00000000" w:rsidP="00000000" w:rsidRDefault="00000000" w:rsidRPr="00000000" w14:paraId="0000000C">
      <w:pPr>
        <w:numPr>
          <w:ilvl w:val="0"/>
          <w:numId w:val="1"/>
        </w:numPr>
        <w:spacing w:after="0" w:line="360" w:lineRule="auto"/>
        <w:ind w:left="-283.4645669291338" w:right="289.13385826771673" w:hanging="283.4645669291338"/>
        <w:jc w:val="both"/>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Descrierea procesului de succesiune a unui ecosistem.</w:t>
      </w:r>
    </w:p>
    <w:p w:rsidR="00000000" w:rsidDel="00000000" w:rsidP="00000000" w:rsidRDefault="00000000" w:rsidRPr="00000000" w14:paraId="0000000D">
      <w:pPr>
        <w:numPr>
          <w:ilvl w:val="0"/>
          <w:numId w:val="1"/>
        </w:numPr>
        <w:spacing w:after="0" w:line="360" w:lineRule="auto"/>
        <w:ind w:left="-283.4645669291338" w:right="289.13385826771673" w:hanging="283.4645669291338"/>
        <w:jc w:val="both"/>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Argumentarea rolului activității omului în menținerea echilibrului ecosistemului.</w:t>
      </w:r>
    </w:p>
    <w:p w:rsidR="00000000" w:rsidDel="00000000" w:rsidP="00000000" w:rsidRDefault="00000000" w:rsidRPr="00000000" w14:paraId="0000000E">
      <w:pPr>
        <w:numPr>
          <w:ilvl w:val="0"/>
          <w:numId w:val="1"/>
        </w:numPr>
        <w:spacing w:after="0" w:line="360" w:lineRule="auto"/>
        <w:ind w:left="-283.4645669291338" w:right="289.13385826771673" w:hanging="283.4645669291338"/>
        <w:jc w:val="both"/>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Proiectarea acțiunii de ocrotire a ecosistemelor din localitate.</w:t>
      </w:r>
    </w:p>
    <w:p w:rsidR="00000000" w:rsidDel="00000000" w:rsidP="00000000" w:rsidRDefault="00000000" w:rsidRPr="00000000" w14:paraId="0000000F">
      <w:pPr>
        <w:spacing w:after="0" w:line="360" w:lineRule="auto"/>
        <w:ind w:left="-566.9291338582677" w:right="289.13385826771673"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i w:val="1"/>
          <w:sz w:val="24"/>
          <w:szCs w:val="24"/>
          <w:rtl w:val="0"/>
        </w:rPr>
        <w:t xml:space="preserve">Obiective operaționale:</w:t>
      </w:r>
      <w:r w:rsidDel="00000000" w:rsidR="00000000" w:rsidRPr="00000000">
        <w:rPr>
          <w:rtl w:val="0"/>
        </w:rPr>
      </w:r>
    </w:p>
    <w:p w:rsidR="00000000" w:rsidDel="00000000" w:rsidP="00000000" w:rsidRDefault="00000000" w:rsidRPr="00000000" w14:paraId="00000010">
      <w:pPr>
        <w:spacing w:after="0" w:line="360" w:lineRule="auto"/>
        <w:ind w:left="-566.9291338582677" w:right="289.1338582677167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sfârșitul activității, elevul va fi capabil/va putea să: </w:t>
      </w:r>
    </w:p>
    <w:p w:rsidR="00000000" w:rsidDel="00000000" w:rsidP="00000000" w:rsidRDefault="00000000" w:rsidRPr="00000000" w14:paraId="00000011">
      <w:pPr>
        <w:spacing w:after="0" w:line="360" w:lineRule="auto"/>
        <w:ind w:left="-566.9291338582677" w:right="289.1338582677167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 Definească termenii-cheie ai temei, utilizând sursele disponibile</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p w:rsidR="00000000" w:rsidDel="00000000" w:rsidP="00000000" w:rsidRDefault="00000000" w:rsidRPr="00000000" w14:paraId="00000012">
      <w:pPr>
        <w:spacing w:after="0" w:line="360" w:lineRule="auto"/>
        <w:ind w:left="-566.9291338582677" w:right="289.13385826771673"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O2</w:t>
      </w:r>
      <w:r w:rsidDel="00000000" w:rsidR="00000000" w:rsidRPr="00000000">
        <w:rPr>
          <w:rFonts w:ascii="Times New Roman" w:cs="Times New Roman" w:eastAsia="Times New Roman" w:hAnsi="Times New Roman"/>
          <w:color w:val="000000"/>
          <w:sz w:val="24"/>
          <w:szCs w:val="24"/>
          <w:rtl w:val="0"/>
        </w:rPr>
        <w:t xml:space="preserve"> Identifice relațiile interspecifice ale organismelor în ecosistem;</w:t>
      </w:r>
    </w:p>
    <w:p w:rsidR="00000000" w:rsidDel="00000000" w:rsidP="00000000" w:rsidRDefault="00000000" w:rsidRPr="00000000" w14:paraId="00000013">
      <w:pPr>
        <w:spacing w:after="0" w:line="360" w:lineRule="auto"/>
        <w:ind w:left="-566.9291338582677" w:right="289.13385826771673"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 </w:t>
      </w:r>
      <w:r w:rsidDel="00000000" w:rsidR="00000000" w:rsidRPr="00000000">
        <w:rPr>
          <w:rFonts w:ascii="Times New Roman" w:cs="Times New Roman" w:eastAsia="Times New Roman" w:hAnsi="Times New Roman"/>
          <w:color w:val="000000"/>
          <w:sz w:val="24"/>
          <w:szCs w:val="24"/>
          <w:rtl w:val="0"/>
        </w:rPr>
        <w:t xml:space="preserve">Descrie circuitele biogeochimice în natură, succesiunea unui ecosistem;</w:t>
      </w:r>
      <w:r w:rsidDel="00000000" w:rsidR="00000000" w:rsidRPr="00000000">
        <w:rPr>
          <w:rtl w:val="0"/>
        </w:rPr>
      </w:r>
    </w:p>
    <w:p w:rsidR="00000000" w:rsidDel="00000000" w:rsidP="00000000" w:rsidRDefault="00000000" w:rsidRPr="00000000" w14:paraId="00000014">
      <w:pPr>
        <w:spacing w:after="0" w:line="360" w:lineRule="auto"/>
        <w:ind w:left="-566.9291338582677" w:right="289.13385826771673"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O4</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 Argumenteze</w:t>
      </w:r>
      <w:r w:rsidDel="00000000" w:rsidR="00000000" w:rsidRPr="00000000">
        <w:rPr>
          <w:rFonts w:ascii="Times New Roman" w:cs="Times New Roman" w:eastAsia="Times New Roman" w:hAnsi="Times New Roman"/>
          <w:color w:val="000000"/>
          <w:sz w:val="24"/>
          <w:szCs w:val="24"/>
          <w:rtl w:val="0"/>
        </w:rPr>
        <w:t xml:space="preserve"> rolul omului în menținerea echilibrului ecosistemelor.</w:t>
      </w:r>
    </w:p>
    <w:p w:rsidR="00000000" w:rsidDel="00000000" w:rsidP="00000000" w:rsidRDefault="00000000" w:rsidRPr="00000000" w14:paraId="0000001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Scenariul lecției</w:t>
      </w:r>
    </w:p>
    <w:p w:rsidR="00000000" w:rsidDel="00000000" w:rsidP="00000000" w:rsidRDefault="00000000" w:rsidRPr="00000000" w14:paraId="00000017">
      <w:pPr>
        <w:jc w:val="center"/>
        <w:rPr>
          <w:rFonts w:ascii="Times New Roman" w:cs="Times New Roman" w:eastAsia="Times New Roman" w:hAnsi="Times New Roman"/>
          <w:b w:val="1"/>
          <w:i w:val="1"/>
          <w:sz w:val="24"/>
          <w:szCs w:val="24"/>
        </w:rPr>
      </w:pPr>
      <w:r w:rsidDel="00000000" w:rsidR="00000000" w:rsidRPr="00000000">
        <w:rPr>
          <w:rtl w:val="0"/>
        </w:rPr>
      </w:r>
    </w:p>
    <w:tbl>
      <w:tblPr>
        <w:tblStyle w:val="Table1"/>
        <w:tblW w:w="10598.333333333332" w:type="dxa"/>
        <w:jc w:val="left"/>
        <w:tblInd w:w="-897.6666666666665"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85"/>
        <w:gridCol w:w="975"/>
        <w:gridCol w:w="6075"/>
        <w:gridCol w:w="840"/>
        <w:gridCol w:w="1523.333333333333"/>
        <w:tblGridChange w:id="0">
          <w:tblGrid>
            <w:gridCol w:w="1185"/>
            <w:gridCol w:w="975"/>
            <w:gridCol w:w="6075"/>
            <w:gridCol w:w="840"/>
            <w:gridCol w:w="1523.333333333333"/>
          </w:tblGrid>
        </w:tblGridChange>
      </w:tblGrid>
      <w:tr>
        <w:trPr>
          <w:cantSplit w:val="0"/>
          <w:tblHeader w:val="0"/>
        </w:trPr>
        <w:tc>
          <w:tcPr/>
          <w:p w:rsidR="00000000" w:rsidDel="00000000" w:rsidP="00000000" w:rsidRDefault="00000000" w:rsidRPr="00000000" w14:paraId="00000018">
            <w:pPr>
              <w:spacing w:line="276"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Etape </w:t>
            </w:r>
          </w:p>
          <w:p w:rsidR="00000000" w:rsidDel="00000000" w:rsidP="00000000" w:rsidRDefault="00000000" w:rsidRPr="00000000" w14:paraId="00000019">
            <w:pPr>
              <w:spacing w:line="276" w:lineRule="auto"/>
              <w:jc w:val="center"/>
              <w:rPr/>
            </w:pPr>
            <w:r w:rsidDel="00000000" w:rsidR="00000000" w:rsidRPr="00000000">
              <w:rPr>
                <w:rFonts w:ascii="Times New Roman" w:cs="Times New Roman" w:eastAsia="Times New Roman" w:hAnsi="Times New Roman"/>
                <w:b w:val="1"/>
                <w:i w:val="1"/>
                <w:sz w:val="24"/>
                <w:szCs w:val="24"/>
                <w:rtl w:val="0"/>
              </w:rPr>
              <w:t xml:space="preserve">ale activității didactice</w:t>
            </w:r>
            <w:r w:rsidDel="00000000" w:rsidR="00000000" w:rsidRPr="00000000">
              <w:rPr>
                <w:rtl w:val="0"/>
              </w:rPr>
            </w:r>
          </w:p>
        </w:tc>
        <w:tc>
          <w:tcPr/>
          <w:p w:rsidR="00000000" w:rsidDel="00000000" w:rsidP="00000000" w:rsidRDefault="00000000" w:rsidRPr="00000000" w14:paraId="0000001A">
            <w:pPr>
              <w:jc w:val="center"/>
              <w:rPr/>
            </w:pPr>
            <w:r w:rsidDel="00000000" w:rsidR="00000000" w:rsidRPr="00000000">
              <w:rPr>
                <w:rFonts w:ascii="Times New Roman" w:cs="Times New Roman" w:eastAsia="Times New Roman" w:hAnsi="Times New Roman"/>
                <w:b w:val="1"/>
                <w:i w:val="1"/>
                <w:rtl w:val="0"/>
              </w:rPr>
              <w:t xml:space="preserve">Obiective</w:t>
            </w:r>
            <w:r w:rsidDel="00000000" w:rsidR="00000000" w:rsidRPr="00000000">
              <w:rPr>
                <w:rtl w:val="0"/>
              </w:rPr>
            </w:r>
          </w:p>
        </w:tc>
        <w:tc>
          <w:tcPr/>
          <w:p w:rsidR="00000000" w:rsidDel="00000000" w:rsidP="00000000" w:rsidRDefault="00000000" w:rsidRPr="00000000" w14:paraId="0000001B">
            <w:pPr>
              <w:jc w:val="center"/>
              <w:rPr/>
            </w:pPr>
            <w:r w:rsidDel="00000000" w:rsidR="00000000" w:rsidRPr="00000000">
              <w:rPr>
                <w:rFonts w:ascii="Times New Roman" w:cs="Times New Roman" w:eastAsia="Times New Roman" w:hAnsi="Times New Roman"/>
                <w:b w:val="1"/>
                <w:i w:val="1"/>
                <w:sz w:val="24"/>
                <w:szCs w:val="24"/>
                <w:rtl w:val="0"/>
              </w:rPr>
              <w:t xml:space="preserve">Demers acțional</w:t>
            </w:r>
            <w:r w:rsidDel="00000000" w:rsidR="00000000" w:rsidRPr="00000000">
              <w:rPr>
                <w:rtl w:val="0"/>
              </w:rPr>
            </w:r>
          </w:p>
        </w:tc>
        <w:tc>
          <w:tcPr/>
          <w:p w:rsidR="00000000" w:rsidDel="00000000" w:rsidP="00000000" w:rsidRDefault="00000000" w:rsidRPr="00000000" w14:paraId="0000001C">
            <w:pPr>
              <w:jc w:val="center"/>
              <w:rPr/>
            </w:pPr>
            <w:r w:rsidDel="00000000" w:rsidR="00000000" w:rsidRPr="00000000">
              <w:rPr>
                <w:rFonts w:ascii="Times New Roman" w:cs="Times New Roman" w:eastAsia="Times New Roman" w:hAnsi="Times New Roman"/>
                <w:b w:val="1"/>
                <w:i w:val="1"/>
                <w:sz w:val="24"/>
                <w:szCs w:val="24"/>
                <w:rtl w:val="0"/>
              </w:rPr>
              <w:t xml:space="preserve">Timp</w:t>
            </w:r>
            <w:r w:rsidDel="00000000" w:rsidR="00000000" w:rsidRPr="00000000">
              <w:rPr>
                <w:rtl w:val="0"/>
              </w:rPr>
            </w:r>
          </w:p>
        </w:tc>
        <w:tc>
          <w:tcPr/>
          <w:p w:rsidR="00000000" w:rsidDel="00000000" w:rsidP="00000000" w:rsidRDefault="00000000" w:rsidRPr="00000000" w14:paraId="0000001D">
            <w:pPr>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i w:val="1"/>
                <w:sz w:val="24"/>
                <w:szCs w:val="24"/>
                <w:rtl w:val="0"/>
              </w:rPr>
              <w:t xml:space="preserve">Tehnologia realizării </w:t>
            </w:r>
            <w:r w:rsidDel="00000000" w:rsidR="00000000" w:rsidRPr="00000000">
              <w:rPr>
                <w:rFonts w:ascii="Times New Roman" w:cs="Times New Roman" w:eastAsia="Times New Roman" w:hAnsi="Times New Roman"/>
                <w:i w:val="1"/>
                <w:rtl w:val="0"/>
              </w:rPr>
              <w:t xml:space="preserve">(Metodă\Formă de activitate\</w:t>
            </w:r>
          </w:p>
          <w:p w:rsidR="00000000" w:rsidDel="00000000" w:rsidP="00000000" w:rsidRDefault="00000000" w:rsidRPr="00000000" w14:paraId="0000001E">
            <w:pPr>
              <w:jc w:val="center"/>
              <w:rPr/>
            </w:pPr>
            <w:r w:rsidDel="00000000" w:rsidR="00000000" w:rsidRPr="00000000">
              <w:rPr>
                <w:rFonts w:ascii="Times New Roman" w:cs="Times New Roman" w:eastAsia="Times New Roman" w:hAnsi="Times New Roman"/>
                <w:i w:val="1"/>
                <w:rtl w:val="0"/>
              </w:rPr>
              <w:t xml:space="preserve">Resurse)</w:t>
            </w:r>
            <w:r w:rsidDel="00000000" w:rsidR="00000000" w:rsidRPr="00000000">
              <w:rPr>
                <w:rtl w:val="0"/>
              </w:rPr>
            </w:r>
          </w:p>
        </w:tc>
      </w:tr>
      <w:tr>
        <w:trPr>
          <w:cantSplit w:val="0"/>
          <w:trHeight w:val="789" w:hRule="atLeast"/>
          <w:tblHeader w:val="0"/>
        </w:trPr>
        <w:tc>
          <w:tcPr/>
          <w:p w:rsidR="00000000" w:rsidDel="00000000" w:rsidP="00000000" w:rsidRDefault="00000000" w:rsidRPr="00000000" w14:paraId="0000001F">
            <w:pPr>
              <w:rPr/>
            </w:pPr>
            <w:r w:rsidDel="00000000" w:rsidR="00000000" w:rsidRPr="00000000">
              <w:rPr>
                <w:rFonts w:ascii="Times New Roman" w:cs="Times New Roman" w:eastAsia="Times New Roman" w:hAnsi="Times New Roman"/>
                <w:b w:val="1"/>
                <w:i w:val="1"/>
                <w:sz w:val="24"/>
                <w:szCs w:val="24"/>
                <w:rtl w:val="0"/>
              </w:rPr>
              <w:t xml:space="preserve">Evocare</w:t>
            </w:r>
            <w:r w:rsidDel="00000000" w:rsidR="00000000" w:rsidRPr="00000000">
              <w:rPr>
                <w:rtl w:val="0"/>
              </w:rPr>
            </w:r>
          </w:p>
        </w:tc>
        <w:tc>
          <w:tcPr/>
          <w:p w:rsidR="00000000" w:rsidDel="00000000" w:rsidP="00000000" w:rsidRDefault="00000000" w:rsidRPr="00000000" w14:paraId="00000020">
            <w:pPr>
              <w:rPr/>
            </w:pPr>
            <w:r w:rsidDel="00000000" w:rsidR="00000000" w:rsidRPr="00000000">
              <w:rPr>
                <w:rtl w:val="0"/>
              </w:rPr>
            </w:r>
          </w:p>
        </w:tc>
        <w:tc>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Profesorul salută elevii. Verifică prezenţa elevilor la lecţie. Crează condiţii optime pentru desfăşurarea lecţiei.</w:t>
            </w:r>
          </w:p>
        </w:tc>
        <w:tc>
          <w:tcPr/>
          <w:p w:rsidR="00000000" w:rsidDel="00000000" w:rsidP="00000000" w:rsidRDefault="00000000" w:rsidRPr="00000000" w14:paraId="00000022">
            <w:pPr>
              <w:jc w:val="center"/>
              <w:rPr/>
            </w:pPr>
            <w:r w:rsidDel="00000000" w:rsidR="00000000" w:rsidRPr="00000000">
              <w:rPr>
                <w:rFonts w:ascii="Times New Roman" w:cs="Times New Roman" w:eastAsia="Times New Roman" w:hAnsi="Times New Roman"/>
                <w:b w:val="1"/>
                <w:i w:val="1"/>
                <w:sz w:val="24"/>
                <w:szCs w:val="24"/>
                <w:rtl w:val="0"/>
              </w:rPr>
              <w:t xml:space="preserve">2 min</w:t>
            </w:r>
            <w:r w:rsidDel="00000000" w:rsidR="00000000" w:rsidRPr="00000000">
              <w:rPr>
                <w:rtl w:val="0"/>
              </w:rPr>
            </w:r>
          </w:p>
        </w:tc>
        <w:tc>
          <w:tcPr/>
          <w:p w:rsidR="00000000" w:rsidDel="00000000" w:rsidP="00000000" w:rsidRDefault="00000000" w:rsidRPr="00000000" w14:paraId="00000023">
            <w:pPr>
              <w:jc w:val="center"/>
              <w:rPr/>
            </w:pPr>
            <w:r w:rsidDel="00000000" w:rsidR="00000000" w:rsidRPr="00000000">
              <w:rPr>
                <w:rFonts w:ascii="Times New Roman" w:cs="Times New Roman" w:eastAsia="Times New Roman" w:hAnsi="Times New Roman"/>
                <w:sz w:val="24"/>
                <w:szCs w:val="24"/>
                <w:rtl w:val="0"/>
              </w:rPr>
              <w:t xml:space="preserve">Conversația euristică</w:t>
            </w:r>
            <w:r w:rsidDel="00000000" w:rsidR="00000000" w:rsidRPr="00000000">
              <w:rPr>
                <w:rtl w:val="0"/>
              </w:rPr>
            </w:r>
          </w:p>
        </w:tc>
      </w:tr>
      <w:tr>
        <w:trPr>
          <w:cantSplit w:val="0"/>
          <w:trHeight w:val="3356" w:hRule="atLeast"/>
          <w:tblHeader w:val="0"/>
        </w:trPr>
        <w:tc>
          <w:tcPr/>
          <w:p w:rsidR="00000000" w:rsidDel="00000000" w:rsidP="00000000" w:rsidRDefault="00000000" w:rsidRPr="00000000" w14:paraId="00000024">
            <w:pPr>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Generalizare, recapitulare și consolidare</w:t>
            </w:r>
          </w:p>
          <w:p w:rsidR="00000000" w:rsidDel="00000000" w:rsidP="00000000" w:rsidRDefault="00000000" w:rsidRPr="00000000" w14:paraId="00000025">
            <w:pPr>
              <w:rPr>
                <w:rFonts w:ascii="Times New Roman" w:cs="Times New Roman" w:eastAsia="Times New Roman" w:hAnsi="Times New Roman"/>
                <w:b w:val="1"/>
                <w:i w:val="1"/>
                <w:sz w:val="24"/>
                <w:szCs w:val="24"/>
              </w:rPr>
            </w:pPr>
            <w:r w:rsidDel="00000000" w:rsidR="00000000" w:rsidRPr="00000000">
              <w:rPr>
                <w:rtl w:val="0"/>
              </w:rPr>
            </w:r>
          </w:p>
        </w:tc>
        <w:tc>
          <w:tcPr/>
          <w:p w:rsidR="00000000" w:rsidDel="00000000" w:rsidP="00000000" w:rsidRDefault="00000000" w:rsidRPr="00000000" w14:paraId="0000002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p w:rsidR="00000000" w:rsidDel="00000000" w:rsidP="00000000" w:rsidRDefault="00000000" w:rsidRPr="00000000" w14:paraId="0000002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O4</w:t>
            </w:r>
          </w:p>
        </w:tc>
        <w:tc>
          <w:tcPr/>
          <w:p w:rsidR="00000000" w:rsidDel="00000000" w:rsidP="00000000" w:rsidRDefault="00000000" w:rsidRPr="00000000" w14:paraId="0000008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actualizarea cunoștințelor se propune un joc ,,Mâna oarbă” – fiecare elev extrage câte un bilețel pe care este notat un cuvânt-cheie studiat, elevul trebuie să definească acestă definiție.</w:t>
            </w:r>
          </w:p>
          <w:p w:rsidR="00000000" w:rsidDel="00000000" w:rsidP="00000000" w:rsidRDefault="00000000" w:rsidRPr="00000000" w14:paraId="0000008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propune lucrul în perechi :</w:t>
            </w:r>
          </w:p>
          <w:p w:rsidR="00000000" w:rsidDel="00000000" w:rsidP="00000000" w:rsidRDefault="00000000" w:rsidRPr="00000000" w14:paraId="0000009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Sarcina 1</w:t>
            </w:r>
            <w:r w:rsidDel="00000000" w:rsidR="00000000" w:rsidRPr="00000000">
              <w:rPr>
                <w:rFonts w:ascii="Times New Roman" w:cs="Times New Roman" w:eastAsia="Times New Roman" w:hAnsi="Times New Roman"/>
                <w:sz w:val="24"/>
                <w:szCs w:val="24"/>
                <w:rtl w:val="0"/>
              </w:rPr>
              <w:t xml:space="preserve">:  Analizați imaginea. Asociați animalele din imaginile următoare și spuneți ce relații interspecifice se pot stabili între ele: </w:t>
            </w:r>
          </w:p>
          <w:tbl>
            <w:tblPr>
              <w:tblStyle w:val="Table2"/>
              <w:tblW w:w="6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7"/>
              <w:gridCol w:w="3008"/>
              <w:tblGridChange w:id="0">
                <w:tblGrid>
                  <w:gridCol w:w="3007"/>
                  <w:gridCol w:w="3008"/>
                </w:tblGrid>
              </w:tblGridChange>
            </w:tblGrid>
            <w:tr>
              <w:trPr>
                <w:cantSplit w:val="0"/>
                <w:trHeight w:val="789" w:hRule="atLeast"/>
                <w:tblHeader w:val="0"/>
              </w:trPr>
              <w:tc>
                <w:tcPr>
                  <w:vMerge w:val="restart"/>
                </w:tcPr>
                <w:p w:rsidR="00000000" w:rsidDel="00000000" w:rsidP="00000000" w:rsidRDefault="00000000" w:rsidRPr="00000000" w14:paraId="00000091">
                  <w:pPr>
                    <w:spacing w:line="360" w:lineRule="auto"/>
                    <w:rPr>
                      <w:rFonts w:ascii="Times New Roman" w:cs="Times New Roman" w:eastAsia="Times New Roman" w:hAnsi="Times New Roman"/>
                      <w:sz w:val="24"/>
                      <w:szCs w:val="24"/>
                    </w:rPr>
                  </w:pPr>
                  <w:r w:rsidDel="00000000" w:rsidR="00000000" w:rsidRPr="00000000">
                    <w:rPr/>
                    <w:drawing>
                      <wp:inline distB="0" distT="0" distL="0" distR="0">
                        <wp:extent cx="2307350" cy="2818052"/>
                        <wp:effectExtent b="0" l="0" r="0" t="0"/>
                        <wp:docPr id="3" name="image5.jpg"/>
                        <a:graphic>
                          <a:graphicData uri="http://schemas.openxmlformats.org/drawingml/2006/picture">
                            <pic:pic>
                              <pic:nvPicPr>
                                <pic:cNvPr id="0" name="image5.jpg"/>
                                <pic:cNvPicPr preferRelativeResize="0"/>
                              </pic:nvPicPr>
                              <pic:blipFill>
                                <a:blip r:embed="rId15"/>
                                <a:srcRect b="0" l="0" r="0" t="0"/>
                                <a:stretch>
                                  <a:fillRect/>
                                </a:stretch>
                              </pic:blipFill>
                              <pic:spPr>
                                <a:xfrm>
                                  <a:off x="0" y="0"/>
                                  <a:ext cx="2307350" cy="2818052"/>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9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Exemple de relații interspecifice/ tipul relației</w:t>
                  </w:r>
                </w:p>
              </w:tc>
            </w:tr>
            <w:tr>
              <w:trPr>
                <w:cantSplit w:val="0"/>
                <w:trHeight w:val="3731" w:hRule="atLeast"/>
                <w:tblHeader w:val="0"/>
              </w:trPr>
              <w:tc>
                <w:tcPr>
                  <w:vMerge w:val="continue"/>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1._____________________</w:t>
                  </w:r>
                </w:p>
                <w:p w:rsidR="00000000" w:rsidDel="00000000" w:rsidP="00000000" w:rsidRDefault="00000000" w:rsidRPr="00000000" w14:paraId="0000009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2._____________________</w:t>
                  </w:r>
                </w:p>
                <w:p w:rsidR="00000000" w:rsidDel="00000000" w:rsidP="00000000" w:rsidRDefault="00000000" w:rsidRPr="00000000" w14:paraId="0000009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3._____________________</w:t>
                  </w:r>
                </w:p>
                <w:p w:rsidR="00000000" w:rsidDel="00000000" w:rsidP="00000000" w:rsidRDefault="00000000" w:rsidRPr="00000000" w14:paraId="0000009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4._____________________</w:t>
                  </w:r>
                </w:p>
                <w:p w:rsidR="00000000" w:rsidDel="00000000" w:rsidP="00000000" w:rsidRDefault="00000000" w:rsidRPr="00000000" w14:paraId="0000009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5._____________________</w:t>
                  </w:r>
                </w:p>
                <w:p w:rsidR="00000000" w:rsidDel="00000000" w:rsidP="00000000" w:rsidRDefault="00000000" w:rsidRPr="00000000" w14:paraId="0000009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6._____________________</w:t>
                  </w:r>
                </w:p>
                <w:p w:rsidR="00000000" w:rsidDel="00000000" w:rsidP="00000000" w:rsidRDefault="00000000" w:rsidRPr="00000000" w14:paraId="0000009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7._____________________</w:t>
                  </w:r>
                </w:p>
                <w:p w:rsidR="00000000" w:rsidDel="00000000" w:rsidP="00000000" w:rsidRDefault="00000000" w:rsidRPr="00000000" w14:paraId="0000009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8._____________________</w:t>
                  </w:r>
                </w:p>
              </w:tc>
            </w:tr>
          </w:tbl>
          <w:p w:rsidR="00000000" w:rsidDel="00000000" w:rsidP="00000000" w:rsidRDefault="00000000" w:rsidRPr="00000000" w14:paraId="0000009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propune elevilor să recapituleze lucrând în grup : </w:t>
            </w:r>
          </w:p>
          <w:p w:rsidR="00000000" w:rsidDel="00000000" w:rsidP="00000000" w:rsidRDefault="00000000" w:rsidRPr="00000000" w14:paraId="0000009E">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Sarcina 2: </w:t>
            </w:r>
            <w:r w:rsidDel="00000000" w:rsidR="00000000" w:rsidRPr="00000000">
              <w:rPr>
                <w:rFonts w:ascii="Times New Roman" w:cs="Times New Roman" w:eastAsia="Times New Roman" w:hAnsi="Times New Roman"/>
                <w:sz w:val="24"/>
                <w:szCs w:val="24"/>
                <w:rtl w:val="0"/>
              </w:rPr>
              <w:t xml:space="preserve">Analizați imaginea. Completați spațiile lacunare. Descrieți schema propusă utilizând cuvintele cu care ați completat spațiile libere:</w:t>
            </w:r>
            <w:r w:rsidDel="00000000" w:rsidR="00000000" w:rsidRPr="00000000">
              <w:rPr>
                <w:rtl w:val="0"/>
              </w:rPr>
            </w:r>
          </w:p>
          <w:p w:rsidR="00000000" w:rsidDel="00000000" w:rsidP="00000000" w:rsidRDefault="00000000" w:rsidRPr="00000000" w14:paraId="0000009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Grupul 1</w:t>
            </w:r>
            <w:r w:rsidDel="00000000" w:rsidR="00000000" w:rsidRPr="00000000">
              <w:rPr>
                <w:rFonts w:ascii="Times New Roman" w:cs="Times New Roman" w:eastAsia="Times New Roman" w:hAnsi="Times New Roman"/>
                <w:sz w:val="24"/>
                <w:szCs w:val="24"/>
                <w:rtl w:val="0"/>
              </w:rPr>
              <w:t xml:space="preserve">  </w:t>
            </w:r>
          </w:p>
          <w:tbl>
            <w:tblPr>
              <w:tblStyle w:val="Table3"/>
              <w:tblW w:w="6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38"/>
              <w:gridCol w:w="2577"/>
              <w:tblGridChange w:id="0">
                <w:tblGrid>
                  <w:gridCol w:w="3438"/>
                  <w:gridCol w:w="2577"/>
                </w:tblGrid>
              </w:tblGridChange>
            </w:tblGrid>
            <w:tr>
              <w:trPr>
                <w:cantSplit w:val="0"/>
                <w:tblHeader w:val="0"/>
              </w:trPr>
              <w:tc>
                <w:tcPr/>
                <w:p w:rsidR="00000000" w:rsidDel="00000000" w:rsidP="00000000" w:rsidRDefault="00000000" w:rsidRPr="00000000" w14:paraId="000000A0">
                  <w:pPr>
                    <w:spacing w:line="360" w:lineRule="auto"/>
                    <w:rPr>
                      <w:rFonts w:ascii="Times New Roman" w:cs="Times New Roman" w:eastAsia="Times New Roman" w:hAnsi="Times New Roman"/>
                      <w:sz w:val="24"/>
                      <w:szCs w:val="24"/>
                    </w:rPr>
                  </w:pPr>
                  <w:r w:rsidDel="00000000" w:rsidR="00000000" w:rsidRPr="00000000">
                    <w:rPr/>
                    <w:pict>
                      <v:shape id="_x0000_i1025" style="width:159pt;height:131.25pt" o:ole="" type="#_x0000_t75">
                        <v:imagedata r:id="rId1" o:title=""/>
                      </v:shape>
                      <o:OLEObject DrawAspect="Content" r:id="rId2" ObjectID="_1787142927" ProgID="PBrush" ShapeID="_x0000_i1025" Type="Embed"/>
                    </w:pict>
                  </w:r>
                  <w:r w:rsidDel="00000000" w:rsidR="00000000" w:rsidRPr="00000000">
                    <w:rPr>
                      <w:rtl w:val="0"/>
                    </w:rPr>
                  </w:r>
                </w:p>
              </w:tc>
              <w:tc>
                <w:tcPr/>
                <w:p w:rsidR="00000000" w:rsidDel="00000000" w:rsidP="00000000" w:rsidRDefault="00000000" w:rsidRPr="00000000" w14:paraId="000000A1">
                  <w:pPr>
                    <w:pBdr>
                      <w:bottom w:color="000000" w:space="1" w:sz="12" w:val="single"/>
                    </w:pBd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Completați legenda:</w:t>
                  </w:r>
                </w:p>
                <w:p w:rsidR="00000000" w:rsidDel="00000000" w:rsidP="00000000" w:rsidRDefault="00000000" w:rsidRPr="00000000" w14:paraId="000000A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1.__________________</w:t>
                  </w:r>
                </w:p>
                <w:p w:rsidR="00000000" w:rsidDel="00000000" w:rsidP="00000000" w:rsidRDefault="00000000" w:rsidRPr="00000000" w14:paraId="000000A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2.__________________</w:t>
                  </w:r>
                </w:p>
                <w:p w:rsidR="00000000" w:rsidDel="00000000" w:rsidP="00000000" w:rsidRDefault="00000000" w:rsidRPr="00000000" w14:paraId="000000A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3.__________________</w:t>
                  </w:r>
                </w:p>
                <w:p w:rsidR="00000000" w:rsidDel="00000000" w:rsidP="00000000" w:rsidRDefault="00000000" w:rsidRPr="00000000" w14:paraId="000000A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4.__________________</w:t>
                  </w:r>
                </w:p>
                <w:p w:rsidR="00000000" w:rsidDel="00000000" w:rsidP="00000000" w:rsidRDefault="00000000" w:rsidRPr="00000000" w14:paraId="000000A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5.__________________</w:t>
                  </w:r>
                </w:p>
              </w:tc>
            </w:tr>
            <w:tr>
              <w:trPr>
                <w:cantSplit w:val="0"/>
                <w:tblHeader w:val="0"/>
              </w:trPr>
              <w:tc>
                <w:tcPr>
                  <w:gridSpan w:val="2"/>
                </w:tcPr>
                <w:p w:rsidR="00000000" w:rsidDel="00000000" w:rsidP="00000000" w:rsidRDefault="00000000" w:rsidRPr="00000000" w14:paraId="000000A7">
                  <w:pPr>
                    <w:pBdr>
                      <w:bottom w:color="000000" w:space="1" w:sz="12" w:val="single"/>
                    </w:pBd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Descrierea schemei:</w:t>
                  </w:r>
                </w:p>
              </w:tc>
            </w:tr>
          </w:tbl>
          <w:p w:rsidR="00000000" w:rsidDel="00000000" w:rsidP="00000000" w:rsidRDefault="00000000" w:rsidRPr="00000000" w14:paraId="000000A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Grupul 2</w:t>
            </w:r>
            <w:r w:rsidDel="00000000" w:rsidR="00000000" w:rsidRPr="00000000">
              <w:rPr>
                <w:rFonts w:ascii="Times New Roman" w:cs="Times New Roman" w:eastAsia="Times New Roman" w:hAnsi="Times New Roman"/>
                <w:sz w:val="24"/>
                <w:szCs w:val="24"/>
                <w:rtl w:val="0"/>
              </w:rPr>
              <w:t xml:space="preserve"> </w:t>
            </w:r>
          </w:p>
          <w:tbl>
            <w:tblPr>
              <w:tblStyle w:val="Table4"/>
              <w:tblW w:w="6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38"/>
              <w:gridCol w:w="2577"/>
              <w:tblGridChange w:id="0">
                <w:tblGrid>
                  <w:gridCol w:w="3438"/>
                  <w:gridCol w:w="2577"/>
                </w:tblGrid>
              </w:tblGridChange>
            </w:tblGrid>
            <w:tr>
              <w:trPr>
                <w:cantSplit w:val="0"/>
                <w:tblHeader w:val="0"/>
              </w:trPr>
              <w:tc>
                <w:tcPr/>
                <w:p w:rsidR="00000000" w:rsidDel="00000000" w:rsidP="00000000" w:rsidRDefault="00000000" w:rsidRPr="00000000" w14:paraId="000000AA">
                  <w:pPr>
                    <w:spacing w:line="360" w:lineRule="auto"/>
                    <w:rPr>
                      <w:rFonts w:ascii="Times New Roman" w:cs="Times New Roman" w:eastAsia="Times New Roman" w:hAnsi="Times New Roman"/>
                      <w:sz w:val="24"/>
                      <w:szCs w:val="24"/>
                    </w:rPr>
                  </w:pPr>
                  <w:r w:rsidDel="00000000" w:rsidR="00000000" w:rsidRPr="00000000">
                    <w:rPr/>
                    <w:pict>
                      <v:shape id="_x0000_i1026" style="width:160.5pt;height:119.25pt" o:ole="" type="#_x0000_t75">
                        <v:imagedata r:id="rId3" o:title=""/>
                      </v:shape>
                      <o:OLEObject DrawAspect="Content" r:id="rId4" ObjectID="_1787142928" ProgID="PBrush" ShapeID="_x0000_i1026" Type="Embed"/>
                    </w:pict>
                  </w:r>
                  <w:r w:rsidDel="00000000" w:rsidR="00000000" w:rsidRPr="00000000">
                    <w:rPr>
                      <w:rtl w:val="0"/>
                    </w:rPr>
                  </w:r>
                </w:p>
              </w:tc>
              <w:tc>
                <w:tcPr/>
                <w:p w:rsidR="00000000" w:rsidDel="00000000" w:rsidP="00000000" w:rsidRDefault="00000000" w:rsidRPr="00000000" w14:paraId="000000AB">
                  <w:pPr>
                    <w:pBdr>
                      <w:bottom w:color="000000" w:space="1" w:sz="12" w:val="single"/>
                    </w:pBd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Completați legenda:</w:t>
                  </w:r>
                </w:p>
                <w:p w:rsidR="00000000" w:rsidDel="00000000" w:rsidP="00000000" w:rsidRDefault="00000000" w:rsidRPr="00000000" w14:paraId="000000A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1.__________________</w:t>
                  </w:r>
                </w:p>
                <w:p w:rsidR="00000000" w:rsidDel="00000000" w:rsidP="00000000" w:rsidRDefault="00000000" w:rsidRPr="00000000" w14:paraId="000000A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2.__________________</w:t>
                  </w:r>
                </w:p>
                <w:p w:rsidR="00000000" w:rsidDel="00000000" w:rsidP="00000000" w:rsidRDefault="00000000" w:rsidRPr="00000000" w14:paraId="000000A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3.__________________</w:t>
                  </w:r>
                </w:p>
                <w:p w:rsidR="00000000" w:rsidDel="00000000" w:rsidP="00000000" w:rsidRDefault="00000000" w:rsidRPr="00000000" w14:paraId="000000A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4.__________________</w:t>
                  </w:r>
                </w:p>
                <w:p w:rsidR="00000000" w:rsidDel="00000000" w:rsidP="00000000" w:rsidRDefault="00000000" w:rsidRPr="00000000" w14:paraId="000000B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5.__________________</w:t>
                  </w:r>
                </w:p>
              </w:tc>
            </w:tr>
            <w:tr>
              <w:trPr>
                <w:cantSplit w:val="0"/>
                <w:tblHeader w:val="0"/>
              </w:trPr>
              <w:tc>
                <w:tcPr>
                  <w:gridSpan w:val="2"/>
                </w:tcPr>
                <w:p w:rsidR="00000000" w:rsidDel="00000000" w:rsidP="00000000" w:rsidRDefault="00000000" w:rsidRPr="00000000" w14:paraId="000000B1">
                  <w:pPr>
                    <w:pBdr>
                      <w:bottom w:color="000000" w:space="1" w:sz="12" w:val="single"/>
                    </w:pBd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Descrierea schemei:</w:t>
                  </w:r>
                </w:p>
              </w:tc>
            </w:tr>
          </w:tbl>
          <w:p w:rsidR="00000000" w:rsidDel="00000000" w:rsidP="00000000" w:rsidRDefault="00000000" w:rsidRPr="00000000" w14:paraId="000000B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Grupul 3</w:t>
            </w:r>
            <w:r w:rsidDel="00000000" w:rsidR="00000000" w:rsidRPr="00000000">
              <w:rPr>
                <w:rFonts w:ascii="Times New Roman" w:cs="Times New Roman" w:eastAsia="Times New Roman" w:hAnsi="Times New Roman"/>
                <w:sz w:val="24"/>
                <w:szCs w:val="24"/>
                <w:rtl w:val="0"/>
              </w:rPr>
              <w:t xml:space="preserve"> </w:t>
            </w:r>
          </w:p>
          <w:tbl>
            <w:tblPr>
              <w:tblStyle w:val="Table5"/>
              <w:tblW w:w="6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38"/>
              <w:gridCol w:w="2577"/>
              <w:tblGridChange w:id="0">
                <w:tblGrid>
                  <w:gridCol w:w="3438"/>
                  <w:gridCol w:w="2577"/>
                </w:tblGrid>
              </w:tblGridChange>
            </w:tblGrid>
            <w:tr>
              <w:trPr>
                <w:cantSplit w:val="0"/>
                <w:tblHeader w:val="0"/>
              </w:trPr>
              <w:tc>
                <w:tcPr/>
                <w:p w:rsidR="00000000" w:rsidDel="00000000" w:rsidP="00000000" w:rsidRDefault="00000000" w:rsidRPr="00000000" w14:paraId="000000B5">
                  <w:pPr>
                    <w:spacing w:line="360" w:lineRule="auto"/>
                    <w:rPr>
                      <w:rFonts w:ascii="Times New Roman" w:cs="Times New Roman" w:eastAsia="Times New Roman" w:hAnsi="Times New Roman"/>
                      <w:sz w:val="24"/>
                      <w:szCs w:val="24"/>
                    </w:rPr>
                  </w:pPr>
                  <w:r w:rsidDel="00000000" w:rsidR="00000000" w:rsidRPr="00000000">
                    <w:rPr/>
                    <w:pict>
                      <v:shape id="_x0000_i1027" style="width:160.5pt;height:121.5pt" o:ole="" type="#_x0000_t75">
                        <v:imagedata r:id="rId5" o:title=""/>
                      </v:shape>
                      <o:OLEObject DrawAspect="Content" r:id="rId6" ObjectID="_1787142929" ProgID="PBrush" ShapeID="_x0000_i1027" Type="Embed"/>
                    </w:pict>
                  </w:r>
                  <w:r w:rsidDel="00000000" w:rsidR="00000000" w:rsidRPr="00000000">
                    <w:rPr>
                      <w:rtl w:val="0"/>
                    </w:rPr>
                  </w:r>
                </w:p>
              </w:tc>
              <w:tc>
                <w:tcPr/>
                <w:p w:rsidR="00000000" w:rsidDel="00000000" w:rsidP="00000000" w:rsidRDefault="00000000" w:rsidRPr="00000000" w14:paraId="000000B6">
                  <w:pPr>
                    <w:pBdr>
                      <w:bottom w:color="000000" w:space="1" w:sz="12" w:val="single"/>
                    </w:pBd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Completați legenda:</w:t>
                  </w:r>
                </w:p>
                <w:p w:rsidR="00000000" w:rsidDel="00000000" w:rsidP="00000000" w:rsidRDefault="00000000" w:rsidRPr="00000000" w14:paraId="000000B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1.__________________</w:t>
                  </w:r>
                </w:p>
                <w:p w:rsidR="00000000" w:rsidDel="00000000" w:rsidP="00000000" w:rsidRDefault="00000000" w:rsidRPr="00000000" w14:paraId="000000B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2.__________________</w:t>
                  </w:r>
                </w:p>
                <w:p w:rsidR="00000000" w:rsidDel="00000000" w:rsidP="00000000" w:rsidRDefault="00000000" w:rsidRPr="00000000" w14:paraId="000000B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3.__________________</w:t>
                  </w:r>
                </w:p>
                <w:p w:rsidR="00000000" w:rsidDel="00000000" w:rsidP="00000000" w:rsidRDefault="00000000" w:rsidRPr="00000000" w14:paraId="000000B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4.__________________</w:t>
                  </w:r>
                </w:p>
                <w:p w:rsidR="00000000" w:rsidDel="00000000" w:rsidP="00000000" w:rsidRDefault="00000000" w:rsidRPr="00000000" w14:paraId="000000B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5.__________________</w:t>
                  </w:r>
                </w:p>
              </w:tc>
            </w:tr>
            <w:tr>
              <w:trPr>
                <w:cantSplit w:val="0"/>
                <w:tblHeader w:val="0"/>
              </w:trPr>
              <w:tc>
                <w:tcPr>
                  <w:gridSpan w:val="2"/>
                </w:tcPr>
                <w:p w:rsidR="00000000" w:rsidDel="00000000" w:rsidP="00000000" w:rsidRDefault="00000000" w:rsidRPr="00000000" w14:paraId="000000BC">
                  <w:pPr>
                    <w:pBdr>
                      <w:bottom w:color="000000" w:space="1" w:sz="12" w:val="single"/>
                    </w:pBd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Descrierea schemei:</w:t>
                  </w:r>
                </w:p>
              </w:tc>
            </w:tr>
          </w:tbl>
          <w:p w:rsidR="00000000" w:rsidDel="00000000" w:rsidP="00000000" w:rsidRDefault="00000000" w:rsidRPr="00000000" w14:paraId="000000BE">
            <w:pPr>
              <w:spacing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Grupul 4</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Reprezentați schematic etapele de transformare a unui lac în pădure, reprezentate în imagine. Numiți tipul de succesiune.</w:t>
            </w:r>
          </w:p>
          <w:tbl>
            <w:tblPr>
              <w:tblStyle w:val="Table6"/>
              <w:tblW w:w="6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7"/>
              <w:gridCol w:w="3008"/>
              <w:tblGridChange w:id="0">
                <w:tblGrid>
                  <w:gridCol w:w="3007"/>
                  <w:gridCol w:w="3008"/>
                </w:tblGrid>
              </w:tblGridChange>
            </w:tblGrid>
            <w:tr>
              <w:trPr>
                <w:cantSplit w:val="0"/>
                <w:trHeight w:val="439" w:hRule="atLeast"/>
                <w:tblHeader w:val="0"/>
              </w:trPr>
              <w:tc>
                <w:tcPr>
                  <w:vMerge w:val="restart"/>
                </w:tcPr>
                <w:p w:rsidR="00000000" w:rsidDel="00000000" w:rsidP="00000000" w:rsidRDefault="00000000" w:rsidRPr="00000000" w14:paraId="000000C1">
                  <w:pPr>
                    <w:spacing w:line="360" w:lineRule="auto"/>
                    <w:rPr>
                      <w:rFonts w:ascii="Times New Roman" w:cs="Times New Roman" w:eastAsia="Times New Roman" w:hAnsi="Times New Roman"/>
                      <w:sz w:val="24"/>
                      <w:szCs w:val="24"/>
                    </w:rPr>
                  </w:pPr>
                  <w:r w:rsidDel="00000000" w:rsidR="00000000" w:rsidRPr="00000000">
                    <w:rPr/>
                    <w:pict>
                      <v:shape id="_x0000_i1028" style="width:137.25pt;height:138.75pt" o:ole="" type="#_x0000_t75">
                        <v:imagedata r:id="rId7" o:title=""/>
                      </v:shape>
                      <o:OLEObject DrawAspect="Content" r:id="rId8" ObjectID="_1787142930" ProgID="PBrush" ShapeID="_x0000_i1028" Type="Embed"/>
                    </w:pict>
                  </w:r>
                  <w:r w:rsidDel="00000000" w:rsidR="00000000" w:rsidRPr="00000000">
                    <w:rPr>
                      <w:rtl w:val="0"/>
                    </w:rPr>
                  </w:r>
                </w:p>
              </w:tc>
              <w:tc>
                <w:tcPr/>
                <w:p w:rsidR="00000000" w:rsidDel="00000000" w:rsidP="00000000" w:rsidRDefault="00000000" w:rsidRPr="00000000" w14:paraId="000000C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Succesiune _____________</w:t>
                  </w:r>
                </w:p>
              </w:tc>
            </w:tr>
            <w:tr>
              <w:trPr>
                <w:cantSplit w:val="0"/>
                <w:trHeight w:val="2454" w:hRule="atLeast"/>
                <w:tblHeader w:val="0"/>
              </w:trPr>
              <w:tc>
                <w:tcPr>
                  <w:vMerge w:val="continue"/>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Etapele succesiunii:</w:t>
                  </w:r>
                </w:p>
              </w:tc>
            </w:tr>
          </w:tbl>
          <w:p w:rsidR="00000000" w:rsidDel="00000000" w:rsidP="00000000" w:rsidRDefault="00000000" w:rsidRPr="00000000" w14:paraId="000000C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Timpul de lucru este de 5 min, apoi fiecare grup prezintă, elevii din celelalte grupuri împreună cu profesorul completează.</w:t>
            </w:r>
          </w:p>
          <w:p w:rsidR="00000000" w:rsidDel="00000000" w:rsidP="00000000" w:rsidRDefault="00000000" w:rsidRPr="00000000" w14:paraId="000000C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propune elevilor următoarele sarcini:</w:t>
            </w:r>
          </w:p>
          <w:p w:rsidR="00000000" w:rsidDel="00000000" w:rsidP="00000000" w:rsidRDefault="00000000" w:rsidRPr="00000000" w14:paraId="000000C7">
            <w:pPr>
              <w:spacing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Sarcina 3. </w:t>
            </w:r>
          </w:p>
          <w:p w:rsidR="00000000" w:rsidDel="00000000" w:rsidP="00000000" w:rsidRDefault="00000000" w:rsidRPr="00000000" w14:paraId="000000C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Localitatea ta, depinde în principal de izvoare și fântâni pentru apă potabilă, agricultură și animale. În ultimii cinci ani, multe dintre aceste surse au început să sece, punând în pericol sănătatea și bunăstarea comunității.</w:t>
            </w:r>
          </w:p>
          <w:p w:rsidR="00000000" w:rsidDel="00000000" w:rsidP="00000000" w:rsidRDefault="00000000" w:rsidRPr="00000000" w14:paraId="000000C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Explicați impactul secării izvoarelor și fântânilor asupra ecosistemelor naturale din localitatea ta.</w:t>
            </w:r>
          </w:p>
          <w:p w:rsidR="00000000" w:rsidDel="00000000" w:rsidP="00000000" w:rsidRDefault="00000000" w:rsidRPr="00000000" w14:paraId="000000CA">
            <w:pPr>
              <w:spacing w:line="360"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 Propuneți trei măsuri concrete pentru a ameliora problema secării izvoarelor și fântânilor.</w:t>
            </w:r>
            <w:r w:rsidDel="00000000" w:rsidR="00000000" w:rsidRPr="00000000">
              <w:rPr>
                <w:rtl w:val="0"/>
              </w:rPr>
            </w:r>
          </w:p>
        </w:tc>
        <w:tc>
          <w:tcPr/>
          <w:p w:rsidR="00000000" w:rsidDel="00000000" w:rsidP="00000000" w:rsidRDefault="00000000" w:rsidRPr="00000000" w14:paraId="000000CB">
            <w:pPr>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35 min</w:t>
            </w:r>
          </w:p>
        </w:tc>
        <w:tc>
          <w:tcPr/>
          <w:p w:rsidR="00000000" w:rsidDel="00000000" w:rsidP="00000000" w:rsidRDefault="00000000" w:rsidRPr="00000000" w14:paraId="000000C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Discuție dirijată,</w:t>
            </w:r>
          </w:p>
          <w:p w:rsidR="00000000" w:rsidDel="00000000" w:rsidP="00000000" w:rsidRDefault="00000000" w:rsidRPr="00000000" w14:paraId="000000C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Dezbateri</w:t>
            </w:r>
          </w:p>
          <w:p w:rsidR="00000000" w:rsidDel="00000000" w:rsidP="00000000" w:rsidRDefault="00000000" w:rsidRPr="00000000" w14:paraId="000000C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Conversație Observația</w:t>
            </w:r>
          </w:p>
          <w:p w:rsidR="00000000" w:rsidDel="00000000" w:rsidP="00000000" w:rsidRDefault="00000000" w:rsidRPr="00000000" w14:paraId="000000C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Problematizarea</w:t>
            </w:r>
          </w:p>
          <w:p w:rsidR="00000000" w:rsidDel="00000000" w:rsidP="00000000" w:rsidRDefault="00000000" w:rsidRPr="00000000" w14:paraId="000000D0">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Joc didactic Studiu de caz</w:t>
            </w:r>
          </w:p>
          <w:p w:rsidR="00000000" w:rsidDel="00000000" w:rsidP="00000000" w:rsidRDefault="00000000" w:rsidRPr="00000000" w14:paraId="000000D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Planșe illustrative</w:t>
            </w:r>
          </w:p>
          <w:p w:rsidR="00000000" w:rsidDel="00000000" w:rsidP="00000000" w:rsidRDefault="00000000" w:rsidRPr="00000000" w14:paraId="000000D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 cu imagini</w:t>
            </w:r>
          </w:p>
          <w:p w:rsidR="00000000" w:rsidDel="00000000" w:rsidP="00000000" w:rsidRDefault="00000000" w:rsidRPr="00000000" w14:paraId="000000D4">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*Manual-</w:t>
            </w:r>
          </w:p>
          <w:p w:rsidR="00000000" w:rsidDel="00000000" w:rsidP="00000000" w:rsidRDefault="00000000" w:rsidRPr="00000000" w14:paraId="000000D6">
            <w:pPr>
              <w:spacing w:line="360" w:lineRule="auto"/>
              <w:jc w:val="center"/>
              <w:rPr>
                <w:rFonts w:ascii="Times New Roman" w:cs="Times New Roman" w:eastAsia="Times New Roman" w:hAnsi="Times New Roman"/>
                <w:sz w:val="24"/>
                <w:szCs w:val="24"/>
              </w:rPr>
            </w:pPr>
            <w:hyperlink r:id="rId16">
              <w:r w:rsidDel="00000000" w:rsidR="00000000" w:rsidRPr="00000000">
                <w:rPr>
                  <w:color w:val="0000ff"/>
                  <w:u w:val="single"/>
                  <w:rtl w:val="0"/>
                </w:rPr>
                <w:t xml:space="preserve">biologia_9_2024.pdf</w:t>
              </w:r>
            </w:hyperlink>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*CompendiuBiologie clasa a IX-a, </w:t>
            </w:r>
          </w:p>
          <w:p w:rsidR="00000000" w:rsidDel="00000000" w:rsidP="00000000" w:rsidRDefault="00000000" w:rsidRPr="00000000" w14:paraId="000000D8">
            <w:pPr>
              <w:spacing w:line="360" w:lineRule="auto"/>
              <w:jc w:val="center"/>
              <w:rPr>
                <w:rFonts w:ascii="Times New Roman" w:cs="Times New Roman" w:eastAsia="Times New Roman" w:hAnsi="Times New Roman"/>
                <w:sz w:val="24"/>
                <w:szCs w:val="24"/>
              </w:rPr>
            </w:pPr>
            <w:bookmarkStart w:colFirst="0" w:colLast="0" w:name="_heading=h.30j0zll" w:id="2"/>
            <w:bookmarkEnd w:id="2"/>
            <w:r w:rsidDel="00000000" w:rsidR="00000000" w:rsidRPr="00000000">
              <w:rPr>
                <w:rFonts w:ascii="Times New Roman" w:cs="Times New Roman" w:eastAsia="Times New Roman" w:hAnsi="Times New Roman"/>
                <w:sz w:val="24"/>
                <w:szCs w:val="24"/>
                <w:rtl w:val="0"/>
              </w:rPr>
              <w:t xml:space="preserve">Activitate individuală, în grup, </w:t>
            </w:r>
          </w:p>
        </w:tc>
      </w:tr>
      <w:tr>
        <w:trPr>
          <w:cantSplit w:val="0"/>
          <w:trHeight w:val="3024" w:hRule="atLeast"/>
          <w:tblHeader w:val="0"/>
        </w:trPr>
        <w:tc>
          <w:tcPr/>
          <w:p w:rsidR="00000000" w:rsidDel="00000000" w:rsidP="00000000" w:rsidRDefault="00000000" w:rsidRPr="00000000" w14:paraId="000000D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DA">
            <w:pP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Concluzii</w:t>
            </w:r>
          </w:p>
          <w:p w:rsidR="00000000" w:rsidDel="00000000" w:rsidP="00000000" w:rsidRDefault="00000000" w:rsidRPr="00000000" w14:paraId="000000DB">
            <w:pP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Realizarea feedbacku-lui</w:t>
            </w:r>
          </w:p>
        </w:tc>
        <w:tc>
          <w:tcPr/>
          <w:p w:rsidR="00000000" w:rsidDel="00000000" w:rsidP="00000000" w:rsidRDefault="00000000" w:rsidRPr="00000000" w14:paraId="000000D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propune elevilor să continue propoziția.</w:t>
            </w:r>
          </w:p>
          <w:p w:rsidR="00000000" w:rsidDel="00000000" w:rsidP="00000000" w:rsidRDefault="00000000" w:rsidRPr="00000000" w14:paraId="000000E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Fișa de reflecție a lecției</w:t>
            </w:r>
          </w:p>
          <w:p w:rsidR="00000000" w:rsidDel="00000000" w:rsidP="00000000" w:rsidRDefault="00000000" w:rsidRPr="00000000" w14:paraId="000000E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Astăzi mi-am adus aminte că…..</w:t>
            </w:r>
          </w:p>
          <w:p w:rsidR="00000000" w:rsidDel="00000000" w:rsidP="00000000" w:rsidRDefault="00000000" w:rsidRPr="00000000" w14:paraId="000000E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Astăzi mi-am notat că …..</w:t>
            </w:r>
          </w:p>
          <w:p w:rsidR="00000000" w:rsidDel="00000000" w:rsidP="00000000" w:rsidRDefault="00000000" w:rsidRPr="00000000" w14:paraId="000000E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Astăzi mi-am dat seama că ….</w:t>
            </w:r>
          </w:p>
          <w:p w:rsidR="00000000" w:rsidDel="00000000" w:rsidP="00000000" w:rsidRDefault="00000000" w:rsidRPr="00000000" w14:paraId="000000E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Astăzi m-am bucurat că ….</w:t>
            </w:r>
          </w:p>
          <w:p w:rsidR="00000000" w:rsidDel="00000000" w:rsidP="00000000" w:rsidRDefault="00000000" w:rsidRPr="00000000" w14:paraId="000000E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Astăzi am fost dezamăgit/ă că ….</w:t>
            </w:r>
          </w:p>
        </w:tc>
        <w:tc>
          <w:tcPr/>
          <w:p w:rsidR="00000000" w:rsidDel="00000000" w:rsidP="00000000" w:rsidRDefault="00000000" w:rsidRPr="00000000" w14:paraId="000000EB">
            <w:pP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8 min</w:t>
            </w:r>
          </w:p>
          <w:p w:rsidR="00000000" w:rsidDel="00000000" w:rsidP="00000000" w:rsidRDefault="00000000" w:rsidRPr="00000000" w14:paraId="000000EC">
            <w:pP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ED">
            <w:pP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EE">
            <w:pP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EF">
            <w:pP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F0">
            <w:pP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F1">
            <w:pPr>
              <w:rPr>
                <w:rFonts w:ascii="Times New Roman" w:cs="Times New Roman" w:eastAsia="Times New Roman" w:hAnsi="Times New Roman"/>
                <w:b w:val="1"/>
                <w:i w:val="1"/>
                <w:sz w:val="24"/>
                <w:szCs w:val="24"/>
              </w:rPr>
            </w:pPr>
            <w:r w:rsidDel="00000000" w:rsidR="00000000" w:rsidRPr="00000000">
              <w:rPr>
                <w:rtl w:val="0"/>
              </w:rPr>
            </w:r>
          </w:p>
        </w:tc>
        <w:tc>
          <w:tcPr/>
          <w:p w:rsidR="00000000" w:rsidDel="00000000" w:rsidP="00000000" w:rsidRDefault="00000000" w:rsidRPr="00000000" w14:paraId="000000F2">
            <w:pPr>
              <w:spacing w:line="36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F3">
      <w:pPr>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BE"/>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F803DB"/>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F803D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1"/>
    <w:qFormat w:val="1"/>
    <w:rsid w:val="00F803DB"/>
    <w:pPr>
      <w:spacing w:after="200" w:line="276" w:lineRule="auto"/>
      <w:ind w:left="720"/>
      <w:contextualSpacing w:val="1"/>
    </w:pPr>
    <w:rPr>
      <w:rFonts w:ascii="Calibri" w:cs="Calibri" w:eastAsia="Calibri" w:hAnsi="Calibri"/>
      <w:lang w:eastAsia="ru-RU" w:val="ro-RO"/>
    </w:rPr>
  </w:style>
  <w:style w:type="character" w:styleId="Hyperlink">
    <w:name w:val="Hyperlink"/>
    <w:basedOn w:val="DefaultParagraphFont"/>
    <w:uiPriority w:val="99"/>
    <w:unhideWhenUsed w:val="1"/>
    <w:rsid w:val="00A64947"/>
    <w:rPr>
      <w:color w:val="0000ff"/>
      <w:u w:val="single"/>
    </w:rPr>
  </w:style>
  <w:style w:type="paragraph" w:styleId="NormalWeb">
    <w:name w:val="Normal (Web)"/>
    <w:basedOn w:val="Normal"/>
    <w:uiPriority w:val="99"/>
    <w:semiHidden w:val="1"/>
    <w:unhideWhenUsed w:val="1"/>
    <w:rsid w:val="003F3F7A"/>
    <w:pPr>
      <w:spacing w:after="100" w:afterAutospacing="1" w:before="100" w:beforeAutospacing="1" w:line="240" w:lineRule="auto"/>
    </w:pPr>
    <w:rPr>
      <w:rFonts w:ascii="Times New Roman" w:cs="Times New Roman" w:eastAsia="Times New Roman" w:hAnsi="Times New Roman"/>
      <w:sz w:val="24"/>
      <w:szCs w:val="24"/>
      <w:lang w:eastAsia="ru-MD"/>
    </w:rPr>
  </w:style>
  <w:style w:type="character" w:styleId="Strong">
    <w:name w:val="Strong"/>
    <w:basedOn w:val="DefaultParagraphFont"/>
    <w:uiPriority w:val="22"/>
    <w:qFormat w:val="1"/>
    <w:rsid w:val="003F3F7A"/>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0" Type="http://schemas.openxmlformats.org/officeDocument/2006/relationships/settings" Target="settings.xml"/><Relationship Id="rId13" Type="http://schemas.openxmlformats.org/officeDocument/2006/relationships/styles" Target="styles.xml"/><Relationship Id="rId12" Type="http://schemas.openxmlformats.org/officeDocument/2006/relationships/numbering" Target="numbering.xml"/><Relationship Id="rId1" Type="http://schemas.openxmlformats.org/officeDocument/2006/relationships/image" Target="media/image4.png"/><Relationship Id="rId2" Type="http://schemas.openxmlformats.org/officeDocument/2006/relationships/oleObject" Target="embeddings/oleObject4.bin"/><Relationship Id="rId3" Type="http://schemas.openxmlformats.org/officeDocument/2006/relationships/image" Target="media/image3.png"/><Relationship Id="rId4" Type="http://schemas.openxmlformats.org/officeDocument/2006/relationships/oleObject" Target="embeddings/oleObject3.bin"/><Relationship Id="rId9" Type="http://schemas.openxmlformats.org/officeDocument/2006/relationships/theme" Target="theme/theme1.xml"/><Relationship Id="rId15" Type="http://schemas.openxmlformats.org/officeDocument/2006/relationships/image" Target="media/image5.jpg"/><Relationship Id="rId14" Type="http://schemas.openxmlformats.org/officeDocument/2006/relationships/customXml" Target="../customXML/item1.xml"/><Relationship Id="rId16" Type="http://schemas.openxmlformats.org/officeDocument/2006/relationships/hyperlink" Target="about:blank" TargetMode="External"/><Relationship Id="rId5" Type="http://schemas.openxmlformats.org/officeDocument/2006/relationships/image" Target="media/image2.png"/><Relationship Id="rId6" Type="http://schemas.openxmlformats.org/officeDocument/2006/relationships/oleObject" Target="embeddings/oleObject2.bin"/><Relationship Id="rId7" Type="http://schemas.openxmlformats.org/officeDocument/2006/relationships/image" Target="media/image1.png"/><Relationship Id="rId8"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9"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Uw0PNn+GgC9Oum694wzAz+n3Vw==">CgMxLjAyCGguZ2pkZ3hzMg5oLnF4Y3Q0Z3FvdzF0czIJaC4zMGowemxsOAByITFMWkVweFF2U0gyTTZHbjJhNUotQmVjeWgxbGMyMUZtaA==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2024-07-24T07:24:00Z</dcterms:created>
  <dc:creator>User_Stere</dc:creator>
</cp:coreProperties>
</file>