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040" w:rsidRPr="00893286" w:rsidRDefault="00525040" w:rsidP="001D7CC6">
      <w:pPr>
        <w:spacing w:line="360" w:lineRule="auto"/>
        <w:rPr>
          <w:b/>
        </w:rPr>
      </w:pPr>
      <w:r w:rsidRPr="00893286">
        <w:rPr>
          <w:b/>
        </w:rPr>
        <w:t xml:space="preserve">Klas: </w:t>
      </w:r>
      <w:r w:rsidR="00BC4838">
        <w:t>8</w:t>
      </w:r>
      <w:r w:rsidR="00CE66C4">
        <w:t xml:space="preserve"> kl</w:t>
      </w:r>
    </w:p>
    <w:p w:rsidR="00525040" w:rsidRPr="00893286" w:rsidRDefault="00525040" w:rsidP="001D7CC6">
      <w:pPr>
        <w:spacing w:line="360" w:lineRule="auto"/>
      </w:pPr>
      <w:r w:rsidRPr="00893286">
        <w:rPr>
          <w:b/>
        </w:rPr>
        <w:t>Disţiplina</w:t>
      </w:r>
      <w:r w:rsidR="00CE66C4">
        <w:t>:  G</w:t>
      </w:r>
      <w:r w:rsidRPr="00893286">
        <w:t xml:space="preserve">agauz dili hem literatura         </w:t>
      </w:r>
    </w:p>
    <w:p w:rsidR="00121912" w:rsidRPr="00EE257D" w:rsidRDefault="00B21582" w:rsidP="00121912">
      <w:pPr>
        <w:spacing w:line="360" w:lineRule="auto"/>
        <w:rPr>
          <w:b/>
          <w:i/>
        </w:rPr>
      </w:pPr>
      <w:r>
        <w:rPr>
          <w:b/>
        </w:rPr>
        <w:t>Blok</w:t>
      </w:r>
      <w:bookmarkStart w:id="0" w:name="_GoBack"/>
      <w:bookmarkEnd w:id="0"/>
      <w:r w:rsidR="00EE257D">
        <w:rPr>
          <w:b/>
        </w:rPr>
        <w:t xml:space="preserve">:   </w:t>
      </w:r>
      <w:r w:rsidR="00121912" w:rsidRPr="00EE257D">
        <w:rPr>
          <w:rFonts w:eastAsia="Calibri"/>
          <w:b/>
          <w:i/>
          <w:noProof w:val="0"/>
          <w:lang w:eastAsia="en-US"/>
        </w:rPr>
        <w:t>Bän hem cümnä</w:t>
      </w:r>
      <w:r w:rsidR="00121912" w:rsidRPr="00EE257D">
        <w:rPr>
          <w:b/>
          <w:i/>
        </w:rPr>
        <w:t xml:space="preserve"> </w:t>
      </w:r>
    </w:p>
    <w:p w:rsidR="006E2D16" w:rsidRPr="00EE257D" w:rsidRDefault="00525040" w:rsidP="00121912">
      <w:pPr>
        <w:spacing w:line="360" w:lineRule="auto"/>
        <w:rPr>
          <w:b/>
          <w:i/>
          <w:highlight w:val="white"/>
        </w:rPr>
      </w:pPr>
      <w:r w:rsidRPr="00EE257D">
        <w:rPr>
          <w:b/>
          <w:i/>
        </w:rPr>
        <w:t xml:space="preserve">Modul:    </w:t>
      </w:r>
      <w:r w:rsidR="006E2D16" w:rsidRPr="00EE257D">
        <w:rPr>
          <w:b/>
          <w:i/>
          <w:highlight w:val="white"/>
        </w:rPr>
        <w:t xml:space="preserve">Kiyat – kultura obyekti. </w:t>
      </w:r>
    </w:p>
    <w:p w:rsidR="007B5CD7" w:rsidRPr="00EE257D" w:rsidRDefault="00525040" w:rsidP="00121912">
      <w:pPr>
        <w:rPr>
          <w:rFonts w:eastAsia="Calibri"/>
          <w:b/>
          <w:bCs/>
          <w:i/>
          <w:noProof w:val="0"/>
          <w:lang w:eastAsia="en-US"/>
        </w:rPr>
      </w:pPr>
      <w:r w:rsidRPr="00EE257D">
        <w:rPr>
          <w:b/>
        </w:rPr>
        <w:t>Tema</w:t>
      </w:r>
      <w:r w:rsidRPr="00EE257D">
        <w:rPr>
          <w:b/>
          <w:i/>
        </w:rPr>
        <w:t xml:space="preserve">:     </w:t>
      </w:r>
      <w:r w:rsidR="00883E46" w:rsidRPr="00EE257D">
        <w:rPr>
          <w:rFonts w:eastAsia="Calibri"/>
          <w:b/>
          <w:noProof w:val="0"/>
          <w:lang w:eastAsia="en-US"/>
        </w:rPr>
        <w:t>Virtual/ elektron bibliotekası</w:t>
      </w:r>
      <w:r w:rsidR="007B5CD7" w:rsidRPr="00EE257D">
        <w:rPr>
          <w:b/>
          <w:i/>
        </w:rPr>
        <w:t xml:space="preserve">. </w:t>
      </w:r>
      <w:r w:rsidR="00121912" w:rsidRPr="00EE257D">
        <w:rPr>
          <w:rFonts w:eastAsia="Calibri"/>
          <w:b/>
          <w:bCs/>
          <w:i/>
          <w:noProof w:val="0"/>
          <w:lang w:eastAsia="en-US"/>
        </w:rPr>
        <w:t xml:space="preserve">N.Baboglu </w:t>
      </w:r>
      <w:r w:rsidR="00121912" w:rsidRPr="00EE257D">
        <w:rPr>
          <w:rFonts w:eastAsia="Calibri"/>
          <w:i/>
          <w:noProof w:val="0"/>
          <w:lang w:eastAsia="en-US"/>
        </w:rPr>
        <w:t>‘Mumnar saalık için’(fragment)</w:t>
      </w:r>
      <w:r w:rsidR="00EE77CF" w:rsidRPr="00EE257D">
        <w:rPr>
          <w:rFonts w:eastAsia="Calibri"/>
          <w:i/>
          <w:noProof w:val="0"/>
          <w:lang w:eastAsia="en-US"/>
        </w:rPr>
        <w:t>1-ci urok</w:t>
      </w:r>
      <w:r w:rsidR="00BC4838" w:rsidRPr="00EE257D">
        <w:rPr>
          <w:rFonts w:eastAsia="Calibri"/>
          <w:i/>
          <w:noProof w:val="0"/>
          <w:lang w:eastAsia="en-US"/>
        </w:rPr>
        <w:t xml:space="preserve"> </w:t>
      </w:r>
      <w:r w:rsidR="00BC4838" w:rsidRPr="00EE257D">
        <w:rPr>
          <w:rFonts w:eastAsia="Calibri"/>
          <w:b/>
          <w:i/>
          <w:noProof w:val="0"/>
          <w:lang w:eastAsia="en-US"/>
        </w:rPr>
        <w:t>2 urok</w:t>
      </w:r>
    </w:p>
    <w:p w:rsidR="001F48B9" w:rsidRPr="00EE257D" w:rsidRDefault="00525040" w:rsidP="007B5CD7">
      <w:pPr>
        <w:rPr>
          <w:b/>
          <w:i/>
        </w:rPr>
      </w:pPr>
      <w:r w:rsidRPr="00EE257D">
        <w:rPr>
          <w:b/>
          <w:i/>
        </w:rPr>
        <w:t>Uroon tipi</w:t>
      </w:r>
      <w:r w:rsidR="006E2D16" w:rsidRPr="00EE257D">
        <w:rPr>
          <w:i/>
        </w:rPr>
        <w:t>:</w:t>
      </w:r>
      <w:r w:rsidR="006E2D16" w:rsidRPr="00EE257D">
        <w:rPr>
          <w:i/>
          <w:lang w:val="en-US"/>
        </w:rPr>
        <w:t xml:space="preserve"> </w:t>
      </w:r>
      <w:r w:rsidR="00DD6877" w:rsidRPr="00EE257D">
        <w:rPr>
          <w:b/>
          <w:i/>
        </w:rPr>
        <w:t>Eni bilgilerin kabledilmesi.</w:t>
      </w:r>
    </w:p>
    <w:p w:rsidR="00525040" w:rsidRPr="00EE257D" w:rsidRDefault="00525040" w:rsidP="001D7CC6">
      <w:pPr>
        <w:spacing w:line="360" w:lineRule="auto"/>
        <w:rPr>
          <w:b/>
          <w:i/>
        </w:rPr>
      </w:pPr>
      <w:r w:rsidRPr="00EE257D">
        <w:rPr>
          <w:b/>
          <w:i/>
        </w:rPr>
        <w:t>Kompetenţiya  birimneri:</w:t>
      </w:r>
    </w:p>
    <w:p w:rsidR="00121912" w:rsidRPr="00121912" w:rsidRDefault="00121912" w:rsidP="00121912">
      <w:pPr>
        <w:rPr>
          <w:rFonts w:eastAsia="Calibri"/>
          <w:lang w:val="ro-RO" w:eastAsia="en-US"/>
        </w:rPr>
      </w:pPr>
      <w:r w:rsidRPr="00121912">
        <w:rPr>
          <w:rFonts w:eastAsia="Calibri"/>
          <w:lang w:val="en-US" w:eastAsia="en-US"/>
        </w:rPr>
        <w:t>1.6. L</w:t>
      </w:r>
      <w:r w:rsidRPr="00121912">
        <w:rPr>
          <w:rFonts w:eastAsia="Calibri"/>
          <w:lang w:val="ro-RO" w:eastAsia="en-US"/>
        </w:rPr>
        <w:t xml:space="preserve">iteratura yaratmalarının janralarını identifikaţiyalamaa </w:t>
      </w:r>
      <w:r w:rsidRPr="00121912">
        <w:rPr>
          <w:rFonts w:eastAsia="Calibri"/>
          <w:lang w:val="en-US" w:eastAsia="en-US"/>
        </w:rPr>
        <w:t xml:space="preserve"> </w:t>
      </w:r>
      <w:r w:rsidRPr="00121912">
        <w:rPr>
          <w:rFonts w:eastAsia="Calibri"/>
          <w:lang w:val="ro-RO" w:eastAsia="en-US"/>
        </w:rPr>
        <w:t xml:space="preserve">(tanımaa, bellietmää), </w:t>
      </w:r>
      <w:r w:rsidRPr="00121912">
        <w:rPr>
          <w:rFonts w:eastAsia="Calibri"/>
          <w:lang w:val="en-US" w:eastAsia="en-US"/>
        </w:rPr>
        <w:t xml:space="preserve"> </w:t>
      </w:r>
      <w:r w:rsidRPr="00121912">
        <w:rPr>
          <w:rFonts w:eastAsia="Calibri"/>
          <w:lang w:val="ro-RO" w:eastAsia="en-US"/>
        </w:rPr>
        <w:t>literatura terminnerini</w:t>
      </w:r>
      <w:r>
        <w:rPr>
          <w:rFonts w:eastAsia="Calibri"/>
          <w:lang w:val="ro-RO" w:eastAsia="en-US"/>
        </w:rPr>
        <w:t xml:space="preserve"> </w:t>
      </w:r>
      <w:r w:rsidRPr="00121912">
        <w:rPr>
          <w:rFonts w:eastAsia="Calibri"/>
          <w:lang w:val="ro-RO" w:eastAsia="en-US"/>
        </w:rPr>
        <w:t>aklında tutmaa</w:t>
      </w:r>
      <w:r>
        <w:rPr>
          <w:rFonts w:eastAsia="Calibri"/>
          <w:lang w:val="ro-RO" w:eastAsia="en-US"/>
        </w:rPr>
        <w:t>.</w:t>
      </w:r>
    </w:p>
    <w:p w:rsidR="00121912" w:rsidRDefault="00121912" w:rsidP="00121912">
      <w:pPr>
        <w:spacing w:line="259" w:lineRule="auto"/>
        <w:rPr>
          <w:rFonts w:eastAsia="Calibri"/>
          <w:lang w:val="en-US" w:eastAsia="en-US"/>
        </w:rPr>
      </w:pPr>
      <w:r w:rsidRPr="00121912">
        <w:rPr>
          <w:rFonts w:eastAsia="Calibri"/>
          <w:lang w:val="en-US" w:eastAsia="en-US"/>
        </w:rPr>
        <w:t xml:space="preserve">2.1. </w:t>
      </w:r>
      <w:r w:rsidRPr="00121912">
        <w:rPr>
          <w:rFonts w:eastAsia="Calibri"/>
          <w:lang w:val="ro-RO" w:eastAsia="en-US"/>
        </w:rPr>
        <w:t xml:space="preserve">Tekstleri </w:t>
      </w:r>
      <w:r>
        <w:rPr>
          <w:rFonts w:eastAsia="Calibri"/>
          <w:lang w:val="ro-RO" w:eastAsia="en-US"/>
        </w:rPr>
        <w:t>dooru, annamaklı, çabuk,</w:t>
      </w:r>
      <w:r w:rsidRPr="00121912">
        <w:rPr>
          <w:rFonts w:eastAsia="Calibri"/>
          <w:lang w:val="en-US" w:eastAsia="en-US"/>
        </w:rPr>
        <w:t xml:space="preserve"> </w:t>
      </w:r>
      <w:r w:rsidRPr="00121912">
        <w:rPr>
          <w:rFonts w:eastAsia="Calibri"/>
          <w:lang w:val="ro-RO" w:eastAsia="en-US"/>
        </w:rPr>
        <w:t>duygulu  hem demekli okumaa</w:t>
      </w:r>
      <w:r w:rsidRPr="00121912">
        <w:rPr>
          <w:rFonts w:eastAsia="Calibri"/>
          <w:lang w:val="en-US" w:eastAsia="en-US"/>
        </w:rPr>
        <w:t>.</w:t>
      </w:r>
    </w:p>
    <w:p w:rsidR="00121912" w:rsidRPr="00121912" w:rsidRDefault="00121912" w:rsidP="00121912">
      <w:pPr>
        <w:rPr>
          <w:rFonts w:eastAsia="Calibri"/>
          <w:lang w:eastAsia="en-US"/>
        </w:rPr>
      </w:pPr>
      <w:r w:rsidRPr="00121912">
        <w:rPr>
          <w:rFonts w:eastAsia="Calibri"/>
          <w:noProof w:val="0"/>
          <w:lang w:val="en-US" w:eastAsia="en-US"/>
        </w:rPr>
        <w:t>2.5</w:t>
      </w:r>
      <w:r w:rsidRPr="00121912">
        <w:rPr>
          <w:rFonts w:eastAsia="Calibri"/>
          <w:lang w:eastAsia="en-US"/>
        </w:rPr>
        <w:t xml:space="preserve">. Literar hem nonliterar tekstlerdä türlü okumak strategiyaları kullanmaa. </w:t>
      </w:r>
    </w:p>
    <w:p w:rsidR="00CD5C66" w:rsidRPr="00CD5C66" w:rsidRDefault="00CD5C66" w:rsidP="00CD5C66">
      <w:pPr>
        <w:jc w:val="both"/>
        <w:rPr>
          <w:rFonts w:eastAsia="Calibri"/>
          <w:lang w:eastAsia="en-US"/>
        </w:rPr>
      </w:pPr>
      <w:r w:rsidRPr="00CD5C66">
        <w:rPr>
          <w:rFonts w:eastAsia="Calibri"/>
          <w:lang w:val="ro-RO" w:eastAsia="en-US"/>
        </w:rPr>
        <w:t>3.3.T</w:t>
      </w:r>
      <w:r w:rsidRPr="00CD5C66">
        <w:rPr>
          <w:rFonts w:eastAsia="Calibri"/>
          <w:lang w:eastAsia="en-US"/>
        </w:rPr>
        <w:t>ekstlerdä serbest/bölünmäz lafbirleşmeleri, türlü sadä cümlelerin soylarını</w:t>
      </w:r>
      <w:r w:rsidRPr="00CD5C66">
        <w:rPr>
          <w:rFonts w:eastAsia="Calibri"/>
          <w:lang w:val="ro-RO" w:eastAsia="en-US"/>
        </w:rPr>
        <w:t xml:space="preserve"> kullanıp-yazmaa</w:t>
      </w:r>
      <w:r>
        <w:rPr>
          <w:rFonts w:eastAsia="Calibri"/>
          <w:lang w:val="ro-RO" w:eastAsia="en-US"/>
        </w:rPr>
        <w:t>.</w:t>
      </w:r>
    </w:p>
    <w:p w:rsidR="00CD5C66" w:rsidRPr="00CD5C66" w:rsidRDefault="00CD5C66" w:rsidP="00CD5C66">
      <w:pPr>
        <w:jc w:val="both"/>
        <w:rPr>
          <w:rFonts w:eastAsia="Calibri"/>
          <w:lang w:eastAsia="en-US"/>
        </w:rPr>
      </w:pPr>
      <w:r w:rsidRPr="00CD5C66">
        <w:rPr>
          <w:rFonts w:eastAsia="Calibri"/>
          <w:noProof w:val="0"/>
          <w:lang w:eastAsia="en-US"/>
        </w:rPr>
        <w:t xml:space="preserve">4.1. </w:t>
      </w:r>
      <w:r w:rsidRPr="00CD5C66">
        <w:rPr>
          <w:rFonts w:eastAsia="Calibri"/>
          <w:lang w:eastAsia="en-US"/>
        </w:rPr>
        <w:t>Literaturanın rolunu cümnäinsan paalılıkların oluşturmasında  real yaşamakta</w:t>
      </w:r>
      <w:r>
        <w:rPr>
          <w:rFonts w:eastAsia="Calibri"/>
          <w:lang w:eastAsia="en-US"/>
        </w:rPr>
        <w:t xml:space="preserve"> </w:t>
      </w:r>
      <w:r w:rsidRPr="00CD5C66">
        <w:rPr>
          <w:rFonts w:eastAsia="Calibri"/>
          <w:lang w:eastAsia="en-US"/>
        </w:rPr>
        <w:t>görmää, annamaa.</w:t>
      </w:r>
    </w:p>
    <w:p w:rsidR="00CD5C66" w:rsidRPr="00CD5C66" w:rsidRDefault="00CD5C66" w:rsidP="006872AD">
      <w:pPr>
        <w:jc w:val="both"/>
        <w:rPr>
          <w:rFonts w:eastAsia="Calibri"/>
          <w:lang w:eastAsia="en-US"/>
        </w:rPr>
      </w:pPr>
      <w:r w:rsidRPr="00CD5C66">
        <w:rPr>
          <w:rFonts w:eastAsia="Calibri"/>
          <w:lang w:eastAsia="en-US"/>
        </w:rPr>
        <w:t>4.2. Yaratmalarda etika hem  kultura paalılıklarını identifikaţiyalamaa(tanımaa, bellietmää).</w:t>
      </w:r>
    </w:p>
    <w:p w:rsidR="006872AD" w:rsidRPr="006872AD" w:rsidRDefault="006872AD" w:rsidP="006872AD">
      <w:pPr>
        <w:ind w:left="426" w:hanging="426"/>
        <w:rPr>
          <w:rFonts w:eastAsia="Calibri"/>
          <w:noProof w:val="0"/>
          <w:lang w:val="ro-RO" w:eastAsia="en-US"/>
        </w:rPr>
      </w:pPr>
      <w:r w:rsidRPr="006872AD">
        <w:rPr>
          <w:rFonts w:eastAsia="Calibri"/>
          <w:lang w:eastAsia="en-US"/>
        </w:rPr>
        <w:t xml:space="preserve">5.3.  </w:t>
      </w:r>
      <w:r w:rsidRPr="006872AD">
        <w:rPr>
          <w:rFonts w:eastAsia="Calibri"/>
          <w:noProof w:val="0"/>
          <w:lang w:val="ro-RO" w:eastAsia="en-US"/>
        </w:rPr>
        <w:t>İnsannık paalılıkların hem dünnä bakışlarının kategoriyalarını (iilik, dooruluk, insannık, hesaplık, gözellik)</w:t>
      </w:r>
      <w:r>
        <w:rPr>
          <w:rFonts w:eastAsia="Calibri"/>
          <w:noProof w:val="0"/>
          <w:lang w:val="ro-RO" w:eastAsia="en-US"/>
        </w:rPr>
        <w:t xml:space="preserve"> </w:t>
      </w:r>
      <w:r w:rsidRPr="006872AD">
        <w:rPr>
          <w:rFonts w:eastAsia="Calibri"/>
          <w:noProof w:val="0"/>
          <w:lang w:val="ro-RO" w:eastAsia="en-US"/>
        </w:rPr>
        <w:t>annamaa</w:t>
      </w:r>
      <w:r>
        <w:rPr>
          <w:rFonts w:eastAsia="Calibri"/>
          <w:noProof w:val="0"/>
          <w:lang w:val="ro-RO" w:eastAsia="en-US"/>
        </w:rPr>
        <w:t>.</w:t>
      </w:r>
    </w:p>
    <w:p w:rsidR="006872AD" w:rsidRPr="006872AD" w:rsidRDefault="006872AD" w:rsidP="006872AD">
      <w:pPr>
        <w:ind w:left="426" w:hanging="426"/>
        <w:rPr>
          <w:rFonts w:eastAsia="Calibri"/>
          <w:noProof w:val="0"/>
          <w:lang w:val="ro-RO" w:eastAsia="en-US"/>
        </w:rPr>
      </w:pPr>
      <w:r w:rsidRPr="006872AD">
        <w:rPr>
          <w:rFonts w:eastAsia="Calibri"/>
          <w:noProof w:val="0"/>
          <w:lang w:val="ro-RO" w:eastAsia="en-US"/>
        </w:rPr>
        <w:t>5.4. Türlü sözleşmäk komunikaţiyasında pay alannara kıymetlik hem  tolerantlık göstermää.</w:t>
      </w:r>
    </w:p>
    <w:p w:rsidR="006872AD" w:rsidRPr="006872AD" w:rsidRDefault="006872AD" w:rsidP="006872AD">
      <w:pPr>
        <w:ind w:left="426" w:hanging="426"/>
        <w:rPr>
          <w:rFonts w:eastAsia="Calibri"/>
          <w:lang w:val="ro-RO" w:eastAsia="en-US"/>
        </w:rPr>
      </w:pPr>
      <w:r w:rsidRPr="006872AD">
        <w:rPr>
          <w:rFonts w:eastAsia="Calibri"/>
          <w:lang w:val="ro-RO" w:eastAsia="en-US"/>
        </w:rPr>
        <w:t>5.5. Söz zenginniin ilerletmesindä audiokiyatların faydalıını duymaa .</w:t>
      </w:r>
    </w:p>
    <w:p w:rsidR="00525040" w:rsidRPr="006872AD" w:rsidRDefault="00525040" w:rsidP="006872AD">
      <w:pPr>
        <w:rPr>
          <w:rFonts w:eastAsia="Calibri"/>
          <w:lang w:eastAsia="en-US"/>
        </w:rPr>
      </w:pPr>
      <w:r w:rsidRPr="00582876">
        <w:rPr>
          <w:b/>
        </w:rPr>
        <w:t>Uroon neetleri</w:t>
      </w:r>
      <w:r w:rsidRPr="00582876">
        <w:t>:</w:t>
      </w:r>
    </w:p>
    <w:p w:rsidR="00525040" w:rsidRDefault="00525040" w:rsidP="001D7CC6">
      <w:pPr>
        <w:spacing w:line="360" w:lineRule="auto"/>
        <w:rPr>
          <w:rStyle w:val="a5"/>
          <w:color w:val="333333"/>
        </w:rPr>
      </w:pPr>
      <w:r w:rsidRPr="00582876">
        <w:t>Uroon sonunda üürenici</w:t>
      </w:r>
      <w:r w:rsidRPr="00582876">
        <w:rPr>
          <w:rStyle w:val="a5"/>
          <w:color w:val="333333"/>
        </w:rPr>
        <w:t xml:space="preserve"> </w:t>
      </w:r>
      <w:r w:rsidRPr="00582876">
        <w:t xml:space="preserve"> </w:t>
      </w:r>
      <w:r w:rsidRPr="00582876">
        <w:rPr>
          <w:rStyle w:val="a5"/>
          <w:color w:val="333333"/>
        </w:rPr>
        <w:t xml:space="preserve"> gösterecek, ani o becerer:</w:t>
      </w:r>
    </w:p>
    <w:p w:rsidR="00003C75" w:rsidRPr="00003C75" w:rsidRDefault="00003C75" w:rsidP="00003C75">
      <w:pPr>
        <w:numPr>
          <w:ilvl w:val="0"/>
          <w:numId w:val="17"/>
        </w:numPr>
        <w:spacing w:line="360" w:lineRule="auto"/>
        <w:rPr>
          <w:color w:val="000000"/>
        </w:rPr>
      </w:pPr>
      <w:r w:rsidRPr="00003C75">
        <w:rPr>
          <w:color w:val="000000"/>
        </w:rPr>
        <w:t>Açıklamaa kiyadın peydalanmak istoriyasında baş etaplarını hem okumaa bilim kaynaklarını kiyadın peydalanmak istoriyası için;</w:t>
      </w:r>
    </w:p>
    <w:p w:rsidR="00003C75" w:rsidRPr="00003C75" w:rsidRDefault="00003C75" w:rsidP="00003C75">
      <w:pPr>
        <w:numPr>
          <w:ilvl w:val="0"/>
          <w:numId w:val="17"/>
        </w:numPr>
        <w:spacing w:line="360" w:lineRule="auto"/>
        <w:rPr>
          <w:color w:val="000000"/>
        </w:rPr>
      </w:pPr>
      <w:r w:rsidRPr="00003C75">
        <w:rPr>
          <w:color w:val="000000"/>
        </w:rPr>
        <w:t>meraklandırmaa üürencileri kiyat okumaa.</w:t>
      </w:r>
    </w:p>
    <w:p w:rsidR="00003C75" w:rsidRPr="00003C75" w:rsidRDefault="00003C75" w:rsidP="00003C75">
      <w:pPr>
        <w:numPr>
          <w:ilvl w:val="0"/>
          <w:numId w:val="17"/>
        </w:numPr>
        <w:spacing w:line="360" w:lineRule="auto"/>
        <w:rPr>
          <w:color w:val="000000"/>
        </w:rPr>
      </w:pPr>
      <w:r w:rsidRPr="00003C75">
        <w:rPr>
          <w:color w:val="000000"/>
        </w:rPr>
        <w:t>Tanıştırmaa Mariya Mercanka “Kadem kaynaa”  kiyadınnan.</w:t>
      </w:r>
    </w:p>
    <w:p w:rsidR="00525040" w:rsidRPr="00582876" w:rsidRDefault="00525040" w:rsidP="00893286">
      <w:pPr>
        <w:spacing w:line="360" w:lineRule="auto"/>
      </w:pPr>
      <w:r w:rsidRPr="00582876">
        <w:rPr>
          <w:b/>
        </w:rPr>
        <w:t>Didaktik strategiyaları</w:t>
      </w:r>
      <w:r w:rsidRPr="00582876">
        <w:t>:</w:t>
      </w:r>
    </w:p>
    <w:p w:rsidR="00525040" w:rsidRPr="00582876" w:rsidRDefault="00525040" w:rsidP="00893286">
      <w:pPr>
        <w:spacing w:line="360" w:lineRule="auto"/>
      </w:pPr>
      <w:r w:rsidRPr="00582876">
        <w:t xml:space="preserve">- </w:t>
      </w:r>
      <w:r w:rsidRPr="00582876">
        <w:rPr>
          <w:b/>
        </w:rPr>
        <w:t>formalar</w:t>
      </w:r>
      <w:r w:rsidRPr="00582876">
        <w:t>: çiftlerd</w:t>
      </w:r>
      <w:r w:rsidRPr="00582876">
        <w:rPr>
          <w:rStyle w:val="a5"/>
          <w:color w:val="333333"/>
        </w:rPr>
        <w:t xml:space="preserve">ä, bölümnerdä, indiviadual, frontal; </w:t>
      </w:r>
    </w:p>
    <w:p w:rsidR="00525040" w:rsidRPr="00582876" w:rsidRDefault="00525040" w:rsidP="00893286">
      <w:pPr>
        <w:spacing w:line="360" w:lineRule="auto"/>
      </w:pPr>
      <w:r w:rsidRPr="00582876">
        <w:rPr>
          <w:b/>
        </w:rPr>
        <w:t>- metodlar hem çalımnar</w:t>
      </w:r>
      <w:r w:rsidRPr="00582876">
        <w:t xml:space="preserve">: </w:t>
      </w:r>
      <w:r w:rsidRPr="00582876">
        <w:rPr>
          <w:rStyle w:val="a5"/>
          <w:color w:val="333333"/>
        </w:rPr>
        <w:t xml:space="preserve"> operativ, sınış, ilüstra</w:t>
      </w:r>
      <w:r w:rsidRPr="00582876">
        <w:t>ţ</w:t>
      </w:r>
      <w:r w:rsidRPr="00582876">
        <w:rPr>
          <w:rStyle w:val="a5"/>
          <w:color w:val="333333"/>
        </w:rPr>
        <w:t>iya, tekstl</w:t>
      </w:r>
      <w:r w:rsidRPr="00582876">
        <w:rPr>
          <w:rStyle w:val="a5"/>
        </w:rPr>
        <w:t xml:space="preserve">än işlemäk, </w:t>
      </w:r>
      <w:r w:rsidR="00216394">
        <w:rPr>
          <w:rStyle w:val="a5"/>
        </w:rPr>
        <w:t xml:space="preserve">problema olayı, </w:t>
      </w:r>
      <w:r w:rsidRPr="00582876">
        <w:rPr>
          <w:rStyle w:val="a5"/>
        </w:rPr>
        <w:t>oyun, sözleşmäk;</w:t>
      </w:r>
    </w:p>
    <w:p w:rsidR="00525040" w:rsidRPr="00582876" w:rsidRDefault="00525040" w:rsidP="00893286">
      <w:pPr>
        <w:spacing w:line="360" w:lineRule="auto"/>
      </w:pPr>
      <w:r w:rsidRPr="00582876">
        <w:t xml:space="preserve">- </w:t>
      </w:r>
      <w:r w:rsidRPr="00582876">
        <w:rPr>
          <w:b/>
        </w:rPr>
        <w:t>araçlar</w:t>
      </w:r>
      <w:r w:rsidRPr="00582876">
        <w:t>:</w:t>
      </w:r>
      <w:r w:rsidRPr="00582876">
        <w:rPr>
          <w:color w:val="FF0000"/>
        </w:rPr>
        <w:t xml:space="preserve"> </w:t>
      </w:r>
      <w:r w:rsidRPr="00582876">
        <w:rPr>
          <w:rStyle w:val="a5"/>
          <w:color w:val="333333"/>
        </w:rPr>
        <w:t>resim, prezenta</w:t>
      </w:r>
      <w:r w:rsidRPr="00582876">
        <w:t>ţ</w:t>
      </w:r>
      <w:r w:rsidRPr="00582876">
        <w:rPr>
          <w:rStyle w:val="a5"/>
          <w:color w:val="333333"/>
        </w:rPr>
        <w:t>iya, “bilgi sepetçii”, fotoprezenta</w:t>
      </w:r>
      <w:r w:rsidRPr="00582876">
        <w:t>ţ</w:t>
      </w:r>
      <w:r w:rsidRPr="00582876">
        <w:rPr>
          <w:rStyle w:val="a5"/>
          <w:color w:val="333333"/>
        </w:rPr>
        <w:t>iya, fişalar, tabli</w:t>
      </w:r>
      <w:r w:rsidRPr="00582876">
        <w:t>ţ</w:t>
      </w:r>
      <w:r w:rsidRPr="00582876">
        <w:rPr>
          <w:rStyle w:val="a5"/>
          <w:color w:val="333333"/>
        </w:rPr>
        <w:t>a, interaktiv taftası.</w:t>
      </w:r>
    </w:p>
    <w:p w:rsidR="00525040" w:rsidRPr="00582876" w:rsidRDefault="00525040" w:rsidP="00893286">
      <w:pPr>
        <w:spacing w:line="360" w:lineRule="auto"/>
      </w:pPr>
      <w:r w:rsidRPr="00582876">
        <w:rPr>
          <w:b/>
        </w:rPr>
        <w:t xml:space="preserve">Kantarlamak strategiyaları: </w:t>
      </w:r>
      <w:r w:rsidRPr="00582876">
        <w:t>biri-birini kantarlamak, kendini kantarlamak, üüredicinin kantarlaması</w:t>
      </w:r>
    </w:p>
    <w:p w:rsidR="00525040" w:rsidRPr="00582876" w:rsidRDefault="00525040" w:rsidP="00893286">
      <w:pPr>
        <w:spacing w:line="360" w:lineRule="auto"/>
      </w:pPr>
      <w:r w:rsidRPr="00582876">
        <w:rPr>
          <w:b/>
        </w:rPr>
        <w:t>Bibliografiya</w:t>
      </w:r>
      <w:r w:rsidRPr="00582876">
        <w:t>:</w:t>
      </w:r>
    </w:p>
    <w:p w:rsidR="00525040" w:rsidRPr="00582876" w:rsidRDefault="00525040" w:rsidP="00893286">
      <w:pPr>
        <w:pStyle w:val="a6"/>
        <w:numPr>
          <w:ilvl w:val="0"/>
          <w:numId w:val="5"/>
        </w:numPr>
        <w:spacing w:line="360" w:lineRule="auto"/>
        <w:rPr>
          <w:b/>
          <w:lang w:val="en-US"/>
        </w:rPr>
      </w:pPr>
      <w:r w:rsidRPr="00582876">
        <w:rPr>
          <w:lang w:val="en-US"/>
        </w:rPr>
        <w:t xml:space="preserve">Gagauz dili hem literatura,  Kurikulum  </w:t>
      </w:r>
      <w:r w:rsidRPr="00582876">
        <w:rPr>
          <w:lang w:val="tr-TR"/>
        </w:rPr>
        <w:t>V -IX  klaslarına deyni,</w:t>
      </w:r>
      <w:r w:rsidRPr="00582876">
        <w:rPr>
          <w:b/>
          <w:lang w:val="en-US"/>
        </w:rPr>
        <w:t xml:space="preserve"> </w:t>
      </w:r>
      <w:r w:rsidRPr="00582876">
        <w:rPr>
          <w:lang w:val="en-US"/>
        </w:rPr>
        <w:t>Kişinău, 2019 .</w:t>
      </w:r>
    </w:p>
    <w:p w:rsidR="00525040" w:rsidRPr="00582876" w:rsidRDefault="00525040" w:rsidP="00893286">
      <w:pPr>
        <w:pStyle w:val="a8"/>
        <w:numPr>
          <w:ilvl w:val="0"/>
          <w:numId w:val="5"/>
        </w:numPr>
        <w:jc w:val="left"/>
        <w:rPr>
          <w:b w:val="0"/>
        </w:rPr>
      </w:pPr>
      <w:r w:rsidRPr="00582876">
        <w:t xml:space="preserve"> </w:t>
      </w:r>
      <w:r w:rsidRPr="00582876">
        <w:rPr>
          <w:b w:val="0"/>
        </w:rPr>
        <w:t>Gagauz  dili  hem  literatura</w:t>
      </w:r>
      <w:r w:rsidRPr="00582876">
        <w:rPr>
          <w:b w:val="0"/>
          <w:lang w:val="en-US"/>
        </w:rPr>
        <w:t>. G</w:t>
      </w:r>
      <w:r w:rsidRPr="00582876">
        <w:rPr>
          <w:b w:val="0"/>
        </w:rPr>
        <w:t>id</w:t>
      </w:r>
      <w:r w:rsidRPr="00582876">
        <w:rPr>
          <w:b w:val="0"/>
          <w:color w:val="0070C0"/>
        </w:rPr>
        <w:t xml:space="preserve">  </w:t>
      </w:r>
      <w:r w:rsidRPr="00582876">
        <w:rPr>
          <w:b w:val="0"/>
        </w:rPr>
        <w:t>(V -IX klaslara)</w:t>
      </w:r>
      <w:r w:rsidRPr="00582876">
        <w:rPr>
          <w:b w:val="0"/>
          <w:lang w:val="en-US"/>
        </w:rPr>
        <w:t>, Kişinău, 2019.</w:t>
      </w:r>
    </w:p>
    <w:p w:rsidR="00525040" w:rsidRPr="00582876" w:rsidRDefault="00EE257D" w:rsidP="00893286">
      <w:pPr>
        <w:numPr>
          <w:ilvl w:val="0"/>
          <w:numId w:val="5"/>
        </w:numPr>
        <w:spacing w:line="360" w:lineRule="auto"/>
        <w:jc w:val="both"/>
      </w:pPr>
      <w:r>
        <w:t>Gagauz dili hem literatura 8-nci</w:t>
      </w:r>
      <w:r w:rsidR="00525040" w:rsidRPr="00582876">
        <w:t xml:space="preserve"> klas, Ştiinţa, 2017.</w:t>
      </w:r>
    </w:p>
    <w:p w:rsidR="000F4BA8" w:rsidRPr="001F48B9" w:rsidRDefault="00525040" w:rsidP="001F48B9">
      <w:pPr>
        <w:pStyle w:val="a8"/>
        <w:numPr>
          <w:ilvl w:val="0"/>
          <w:numId w:val="5"/>
        </w:numPr>
        <w:jc w:val="left"/>
        <w:rPr>
          <w:b w:val="0"/>
        </w:rPr>
        <w:sectPr w:rsidR="000F4BA8" w:rsidRPr="001F48B9" w:rsidSect="00495AF4">
          <w:headerReference w:type="even" r:id="rId8"/>
          <w:headerReference w:type="default" r:id="rId9"/>
          <w:footerReference w:type="even" r:id="rId10"/>
          <w:footerReference w:type="default" r:id="rId11"/>
          <w:headerReference w:type="first" r:id="rId12"/>
          <w:footerReference w:type="first" r:id="rId13"/>
          <w:pgSz w:w="12240" w:h="15840"/>
          <w:pgMar w:top="993" w:right="1080" w:bottom="1440" w:left="1080" w:header="720" w:footer="720" w:gutter="0"/>
          <w:cols w:space="720"/>
          <w:docGrid w:linePitch="360"/>
        </w:sectPr>
      </w:pPr>
      <w:r w:rsidRPr="00582876">
        <w:rPr>
          <w:b w:val="0"/>
          <w:bCs/>
        </w:rPr>
        <w:t>Gagauzça-romınca hem romınc</w:t>
      </w:r>
      <w:r w:rsidR="00CE66C4">
        <w:rPr>
          <w:b w:val="0"/>
          <w:bCs/>
        </w:rPr>
        <w:t>a gagauzça sözlüü, Komrat, 2010</w:t>
      </w:r>
    </w:p>
    <w:p w:rsidR="000F4BA8" w:rsidRPr="00D475C7" w:rsidRDefault="000F4BA8" w:rsidP="00CE66C4">
      <w:pPr>
        <w:pStyle w:val="a3"/>
        <w:spacing w:line="360" w:lineRule="auto"/>
        <w:rPr>
          <w:rFonts w:ascii="Times New Roman" w:hAnsi="Times New Roman" w:cs="Times New Roman"/>
          <w:b/>
          <w:bCs/>
          <w:i/>
          <w:iCs/>
          <w:sz w:val="24"/>
          <w:szCs w:val="24"/>
          <w:lang w:val="tr-TR"/>
        </w:rPr>
      </w:pPr>
    </w:p>
    <w:tbl>
      <w:tblPr>
        <w:tblStyle w:val="a4"/>
        <w:tblW w:w="14035" w:type="dxa"/>
        <w:tblInd w:w="-545" w:type="dxa"/>
        <w:tblLook w:val="04A0" w:firstRow="1" w:lastRow="0" w:firstColumn="1" w:lastColumn="0" w:noHBand="0" w:noVBand="1"/>
      </w:tblPr>
      <w:tblGrid>
        <w:gridCol w:w="2051"/>
        <w:gridCol w:w="1216"/>
        <w:gridCol w:w="7846"/>
        <w:gridCol w:w="953"/>
        <w:gridCol w:w="1969"/>
      </w:tblGrid>
      <w:tr w:rsidR="00DA099B" w:rsidTr="007F4AF9">
        <w:tc>
          <w:tcPr>
            <w:tcW w:w="2051" w:type="dxa"/>
            <w:vAlign w:val="center"/>
          </w:tcPr>
          <w:p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Uroon etapları</w:t>
            </w:r>
          </w:p>
        </w:tc>
        <w:tc>
          <w:tcPr>
            <w:tcW w:w="1216" w:type="dxa"/>
            <w:vAlign w:val="center"/>
          </w:tcPr>
          <w:p w:rsidR="007F4AF9" w:rsidRDefault="007F4AF9"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K</w:t>
            </w:r>
            <w:r w:rsidR="00DA099B">
              <w:rPr>
                <w:rFonts w:ascii="Times New Roman" w:hAnsi="Times New Roman" w:cs="Times New Roman"/>
                <w:b/>
                <w:bCs/>
                <w:i/>
                <w:iCs/>
                <w:noProof/>
                <w:sz w:val="24"/>
                <w:szCs w:val="24"/>
                <w:lang w:val="tr-TR"/>
              </w:rPr>
              <w:t>ompeten</w:t>
            </w:r>
          </w:p>
          <w:p w:rsidR="002E294A" w:rsidRPr="000E7F5B" w:rsidRDefault="00DA099B" w:rsidP="00FA6FF5">
            <w:pPr>
              <w:pStyle w:val="a3"/>
              <w:spacing w:line="276" w:lineRule="auto"/>
              <w:jc w:val="center"/>
              <w:rPr>
                <w:rFonts w:ascii="Times New Roman" w:hAnsi="Times New Roman" w:cs="Times New Roman"/>
                <w:b/>
                <w:bCs/>
                <w:i/>
                <w:iCs/>
                <w:noProof/>
                <w:sz w:val="24"/>
                <w:szCs w:val="24"/>
                <w:lang w:val="tr-TR"/>
              </w:rPr>
            </w:pPr>
            <w:r>
              <w:rPr>
                <w:rFonts w:ascii="Times New Roman" w:hAnsi="Times New Roman" w:cs="Times New Roman"/>
                <w:b/>
                <w:bCs/>
                <w:i/>
                <w:iCs/>
                <w:noProof/>
                <w:sz w:val="24"/>
                <w:szCs w:val="24"/>
                <w:lang w:val="tr-TR"/>
              </w:rPr>
              <w:t>ţ</w:t>
            </w:r>
            <w:r w:rsidR="007F4AF9">
              <w:rPr>
                <w:rFonts w:ascii="Times New Roman" w:hAnsi="Times New Roman" w:cs="Times New Roman"/>
                <w:b/>
                <w:bCs/>
                <w:i/>
                <w:iCs/>
                <w:noProof/>
                <w:sz w:val="24"/>
                <w:szCs w:val="24"/>
                <w:lang w:val="tr-TR"/>
              </w:rPr>
              <w:t>iyalar</w:t>
            </w:r>
          </w:p>
        </w:tc>
        <w:tc>
          <w:tcPr>
            <w:tcW w:w="7846" w:type="dxa"/>
            <w:vAlign w:val="center"/>
          </w:tcPr>
          <w:p w:rsidR="002E294A"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Üüredicin/üürenicilerin çalışması</w:t>
            </w:r>
          </w:p>
        </w:tc>
        <w:tc>
          <w:tcPr>
            <w:tcW w:w="953" w:type="dxa"/>
            <w:vAlign w:val="center"/>
          </w:tcPr>
          <w:p w:rsidR="00B87DF2" w:rsidRPr="000E7F5B" w:rsidRDefault="00525040" w:rsidP="00FA6FF5">
            <w:pPr>
              <w:pStyle w:val="a3"/>
              <w:spacing w:line="276" w:lineRule="auto"/>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Vakıt</w:t>
            </w:r>
          </w:p>
        </w:tc>
        <w:tc>
          <w:tcPr>
            <w:tcW w:w="1969" w:type="dxa"/>
            <w:vAlign w:val="center"/>
          </w:tcPr>
          <w:p w:rsidR="002E294A" w:rsidRPr="000E7F5B" w:rsidRDefault="00CC7E86" w:rsidP="00CC7E86">
            <w:pPr>
              <w:pStyle w:val="a3"/>
              <w:spacing w:line="276" w:lineRule="auto"/>
              <w:ind w:left="-89" w:right="-104"/>
              <w:jc w:val="center"/>
              <w:rPr>
                <w:rFonts w:ascii="Times New Roman" w:hAnsi="Times New Roman" w:cs="Times New Roman"/>
                <w:b/>
                <w:bCs/>
                <w:i/>
                <w:iCs/>
                <w:noProof/>
                <w:sz w:val="24"/>
                <w:szCs w:val="24"/>
                <w:lang w:val="tr-TR"/>
              </w:rPr>
            </w:pPr>
            <w:r w:rsidRPr="000E7F5B">
              <w:rPr>
                <w:rFonts w:ascii="Times New Roman" w:hAnsi="Times New Roman" w:cs="Times New Roman"/>
                <w:b/>
                <w:i/>
                <w:noProof/>
                <w:sz w:val="24"/>
                <w:szCs w:val="24"/>
                <w:lang w:val="tr-TR"/>
              </w:rPr>
              <w:t>Didaktika strategiyaları</w:t>
            </w:r>
            <w:r w:rsidRPr="000E7F5B">
              <w:rPr>
                <w:rFonts w:ascii="Times New Roman" w:hAnsi="Times New Roman" w:cs="Times New Roman"/>
                <w:noProof/>
                <w:sz w:val="24"/>
                <w:szCs w:val="24"/>
                <w:lang w:val="tr-TR"/>
              </w:rPr>
              <w:t xml:space="preserve"> </w:t>
            </w:r>
            <w:r w:rsidRPr="000E7F5B">
              <w:rPr>
                <w:rFonts w:ascii="Times New Roman" w:hAnsi="Times New Roman" w:cs="Times New Roman"/>
                <w:b/>
                <w:i/>
                <w:noProof/>
                <w:sz w:val="24"/>
                <w:szCs w:val="24"/>
                <w:lang w:val="tr-TR"/>
              </w:rPr>
              <w:t>Kantarlamak</w:t>
            </w:r>
          </w:p>
        </w:tc>
      </w:tr>
      <w:tr w:rsidR="00015089" w:rsidRPr="001E4A2B" w:rsidTr="002E765D">
        <w:trPr>
          <w:trHeight w:val="2302"/>
        </w:trPr>
        <w:tc>
          <w:tcPr>
            <w:tcW w:w="2051" w:type="dxa"/>
          </w:tcPr>
          <w:p w:rsidR="00015089" w:rsidRPr="001E4A2B" w:rsidRDefault="00015089" w:rsidP="00015089">
            <w:pPr>
              <w:pStyle w:val="a3"/>
              <w:spacing w:line="276" w:lineRule="auto"/>
              <w:jc w:val="center"/>
              <w:rPr>
                <w:rFonts w:ascii="Times New Roman" w:hAnsi="Times New Roman" w:cs="Times New Roman"/>
                <w:b/>
                <w:bCs/>
                <w:i/>
                <w:iCs/>
                <w:noProof/>
                <w:sz w:val="24"/>
                <w:szCs w:val="24"/>
                <w:lang w:val="tr-TR"/>
              </w:rPr>
            </w:pPr>
            <w:r w:rsidRPr="001E4A2B">
              <w:rPr>
                <w:rFonts w:ascii="Times New Roman" w:hAnsi="Times New Roman" w:cs="Times New Roman"/>
                <w:b/>
                <w:i/>
                <w:noProof/>
                <w:sz w:val="24"/>
                <w:szCs w:val="24"/>
                <w:lang w:val="tr-TR"/>
              </w:rPr>
              <w:t>Dikatı çekmӓk</w:t>
            </w:r>
          </w:p>
        </w:tc>
        <w:tc>
          <w:tcPr>
            <w:tcW w:w="1216"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1.2.</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3.1</w:t>
            </w:r>
          </w:p>
        </w:tc>
        <w:tc>
          <w:tcPr>
            <w:tcW w:w="7846" w:type="dxa"/>
          </w:tcPr>
          <w:p w:rsidR="00015089" w:rsidRPr="00B13C6D" w:rsidRDefault="00015089" w:rsidP="00015089">
            <w:pPr>
              <w:pStyle w:val="a3"/>
              <w:spacing w:line="276" w:lineRule="auto"/>
              <w:rPr>
                <w:rFonts w:ascii="Times New Roman" w:hAnsi="Times New Roman" w:cs="Times New Roman"/>
                <w:noProof/>
                <w:sz w:val="24"/>
                <w:szCs w:val="24"/>
                <w:lang w:val="tr-TR"/>
              </w:rPr>
            </w:pPr>
            <w:r w:rsidRPr="00B13C6D">
              <w:rPr>
                <w:rFonts w:ascii="Times New Roman" w:hAnsi="Times New Roman" w:cs="Times New Roman"/>
                <w:b/>
                <w:noProof/>
                <w:sz w:val="24"/>
                <w:szCs w:val="24"/>
                <w:lang w:val="tr-TR"/>
              </w:rPr>
              <w:t>Selemneşmäk:</w:t>
            </w:r>
            <w:r w:rsidRPr="00B13C6D">
              <w:rPr>
                <w:rFonts w:ascii="Times New Roman" w:hAnsi="Times New Roman" w:cs="Times New Roman"/>
                <w:noProof/>
                <w:sz w:val="24"/>
                <w:szCs w:val="24"/>
                <w:lang w:val="tr-TR"/>
              </w:rPr>
              <w:t xml:space="preserve"> Zaman hayır olsun, uşaklar! Büünkü uroomuzu başlayalım </w:t>
            </w:r>
            <w:r>
              <w:rPr>
                <w:rFonts w:ascii="Times New Roman" w:hAnsi="Times New Roman" w:cs="Times New Roman"/>
                <w:noProof/>
                <w:sz w:val="24"/>
                <w:szCs w:val="24"/>
                <w:lang w:val="tr-TR"/>
              </w:rPr>
              <w:t xml:space="preserve">epigraftan. </w:t>
            </w:r>
          </w:p>
          <w:p w:rsidR="00015089" w:rsidRPr="00B13C6D" w:rsidRDefault="00015089" w:rsidP="00015089">
            <w:pPr>
              <w:pStyle w:val="a3"/>
              <w:spacing w:line="276" w:lineRule="auto"/>
              <w:ind w:right="116"/>
              <w:jc w:val="right"/>
              <w:rPr>
                <w:rFonts w:ascii="Times New Roman" w:hAnsi="Times New Roman" w:cs="Times New Roman"/>
                <w:noProof/>
                <w:sz w:val="24"/>
                <w:szCs w:val="24"/>
                <w:lang w:val="tr-TR"/>
              </w:rPr>
            </w:pPr>
            <w:r w:rsidRPr="00B13C6D">
              <w:rPr>
                <w:rFonts w:ascii="Times New Roman" w:hAnsi="Times New Roman" w:cs="Times New Roman"/>
                <w:b/>
                <w:noProof/>
                <w:sz w:val="24"/>
                <w:szCs w:val="24"/>
                <w:lang w:val="tr-TR"/>
              </w:rPr>
              <w:t>Epigraf:</w:t>
            </w:r>
            <w:r w:rsidRPr="00B13C6D">
              <w:rPr>
                <w:rFonts w:ascii="Times New Roman" w:hAnsi="Times New Roman" w:cs="Times New Roman"/>
                <w:noProof/>
                <w:sz w:val="24"/>
                <w:szCs w:val="24"/>
                <w:lang w:val="tr-TR"/>
              </w:rPr>
              <w:t xml:space="preserve"> «Seviniz kiyat okumaa, bu iş ilinnedecek sizin yaşamanızı,</w:t>
            </w:r>
            <w:r w:rsidRPr="00B13C6D">
              <w:rPr>
                <w:rFonts w:ascii="Times New Roman" w:hAnsi="Times New Roman" w:cs="Times New Roman"/>
                <w:noProof/>
                <w:sz w:val="24"/>
                <w:szCs w:val="24"/>
                <w:lang w:val="tr-TR"/>
              </w:rPr>
              <w:br/>
              <w:t xml:space="preserve"> yardım edecek annamaa sizin düşünmelerinizi,</w:t>
            </w:r>
            <w:r w:rsidRPr="00B13C6D">
              <w:rPr>
                <w:rFonts w:ascii="Times New Roman" w:hAnsi="Times New Roman" w:cs="Times New Roman"/>
                <w:noProof/>
                <w:sz w:val="24"/>
                <w:szCs w:val="24"/>
                <w:lang w:val="tr-TR"/>
              </w:rPr>
              <w:br/>
              <w:t xml:space="preserve"> duygularınızı, eer onnar karışık olduysalar, o üüredecek</w:t>
            </w:r>
            <w:r w:rsidRPr="00B13C6D">
              <w:rPr>
                <w:rFonts w:ascii="Times New Roman" w:hAnsi="Times New Roman" w:cs="Times New Roman"/>
                <w:noProof/>
                <w:sz w:val="24"/>
                <w:szCs w:val="24"/>
                <w:lang w:val="tr-TR"/>
              </w:rPr>
              <w:br/>
              <w:t>sizi hatırlamaa insannarı hem kendi-kendinizi...»</w:t>
            </w:r>
            <w:r w:rsidRPr="00B13C6D">
              <w:rPr>
                <w:rFonts w:ascii="Times New Roman" w:hAnsi="Times New Roman" w:cs="Times New Roman"/>
                <w:noProof/>
                <w:sz w:val="24"/>
                <w:szCs w:val="24"/>
                <w:lang w:val="tr-TR"/>
              </w:rPr>
              <w:br/>
              <w:t>A.M.Gorkiy.</w:t>
            </w:r>
          </w:p>
          <w:p w:rsidR="00015089" w:rsidRPr="00B13C6D" w:rsidRDefault="00015089" w:rsidP="00015089">
            <w:pPr>
              <w:pStyle w:val="a3"/>
              <w:spacing w:line="276" w:lineRule="auto"/>
              <w:ind w:right="116"/>
              <w:rPr>
                <w:rFonts w:ascii="Times New Roman" w:hAnsi="Times New Roman" w:cs="Times New Roman"/>
                <w:sz w:val="24"/>
                <w:szCs w:val="24"/>
                <w:lang w:val="tr-TR"/>
              </w:rPr>
            </w:pPr>
            <w:r w:rsidRPr="00B13C6D">
              <w:rPr>
                <w:rFonts w:ascii="Times New Roman" w:hAnsi="Times New Roman" w:cs="Times New Roman"/>
                <w:sz w:val="24"/>
                <w:szCs w:val="24"/>
                <w:lang w:val="tr-TR"/>
              </w:rPr>
              <w:t>-Nicä annêêrsınızşiirin sıracıklarını?</w:t>
            </w:r>
            <w:r w:rsidRPr="00B13C6D">
              <w:rPr>
                <w:rFonts w:ascii="Times New Roman" w:hAnsi="Times New Roman" w:cs="Times New Roman"/>
                <w:b/>
                <w:i/>
                <w:sz w:val="24"/>
                <w:szCs w:val="24"/>
                <w:lang w:val="tr-TR"/>
              </w:rPr>
              <w:t xml:space="preserve"> </w:t>
            </w:r>
            <w:r w:rsidRPr="00B13C6D">
              <w:rPr>
                <w:rFonts w:ascii="Times New Roman" w:hAnsi="Times New Roman" w:cs="Times New Roman"/>
                <w:sz w:val="24"/>
                <w:szCs w:val="24"/>
                <w:lang w:val="tr-TR"/>
              </w:rPr>
              <w:t>Açıklayın kendi fikirinizi.</w:t>
            </w:r>
          </w:p>
          <w:p w:rsidR="00015089" w:rsidRPr="00B13C6D" w:rsidRDefault="00015089" w:rsidP="00015089">
            <w:pPr>
              <w:pStyle w:val="a3"/>
              <w:spacing w:line="276" w:lineRule="auto"/>
              <w:ind w:right="116"/>
              <w:rPr>
                <w:rFonts w:ascii="Times New Roman" w:hAnsi="Times New Roman" w:cs="Times New Roman"/>
                <w:noProof/>
                <w:sz w:val="24"/>
                <w:szCs w:val="24"/>
                <w:lang w:val="tr-TR"/>
              </w:rPr>
            </w:pPr>
            <w:r w:rsidRPr="00B13C6D">
              <w:rPr>
                <w:rFonts w:ascii="Times New Roman" w:hAnsi="Times New Roman" w:cs="Times New Roman"/>
                <w:noProof/>
                <w:sz w:val="24"/>
                <w:szCs w:val="24"/>
                <w:lang w:val="tr-TR"/>
              </w:rPr>
              <w:t xml:space="preserve"> </w:t>
            </w:r>
            <w:r w:rsidRPr="00B13C6D">
              <w:rPr>
                <w:rFonts w:ascii="Times New Roman" w:hAnsi="Times New Roman" w:cs="Times New Roman"/>
                <w:b/>
                <w:noProof/>
                <w:sz w:val="24"/>
                <w:szCs w:val="24"/>
                <w:lang w:val="tr-TR"/>
              </w:rPr>
              <w:t>Uroon neetleri:</w:t>
            </w:r>
            <w:r w:rsidRPr="00B13C6D">
              <w:rPr>
                <w:rFonts w:ascii="Times New Roman" w:hAnsi="Times New Roman" w:cs="Times New Roman"/>
                <w:noProof/>
                <w:sz w:val="24"/>
                <w:szCs w:val="24"/>
                <w:lang w:val="tr-TR"/>
              </w:rPr>
              <w:t xml:space="preserve"> Büün biz sizinnän urokta ilerledecez</w:t>
            </w:r>
            <w:r>
              <w:rPr>
                <w:rFonts w:ascii="Times New Roman" w:hAnsi="Times New Roman" w:cs="Times New Roman"/>
                <w:noProof/>
                <w:sz w:val="24"/>
                <w:szCs w:val="24"/>
                <w:lang w:val="tr-TR"/>
              </w:rPr>
              <w:t>bilgilerimizi kiyadın istoriyasından. Tanışacez</w:t>
            </w:r>
            <w:r w:rsidRPr="00B13C6D">
              <w:rPr>
                <w:rFonts w:ascii="Times New Roman" w:hAnsi="Times New Roman" w:cs="Times New Roman"/>
                <w:noProof/>
                <w:sz w:val="24"/>
                <w:szCs w:val="24"/>
                <w:lang w:val="tr-TR"/>
              </w:rPr>
              <w:t xml:space="preserve"> </w:t>
            </w:r>
          </w:p>
        </w:tc>
        <w:tc>
          <w:tcPr>
            <w:tcW w:w="953" w:type="dxa"/>
          </w:tcPr>
          <w:p w:rsidR="00015089" w:rsidRPr="001E4A2B" w:rsidRDefault="002B07CA" w:rsidP="00015089">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5</w:t>
            </w:r>
          </w:p>
        </w:tc>
        <w:tc>
          <w:tcPr>
            <w:tcW w:w="1969"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sözü</w:t>
            </w:r>
          </w:p>
          <w:p w:rsidR="00EE257D" w:rsidRPr="002B07CA" w:rsidRDefault="002B07CA" w:rsidP="00015089">
            <w:pPr>
              <w:pStyle w:val="a3"/>
              <w:spacing w:line="276" w:lineRule="auto"/>
              <w:jc w:val="center"/>
            </w:pPr>
            <w:r w:rsidRPr="002B07CA">
              <w:rPr>
                <w:rFonts w:ascii="Times New Roman" w:hAnsi="Times New Roman" w:cs="Times New Roman"/>
                <w:noProof/>
                <w:sz w:val="24"/>
                <w:szCs w:val="24"/>
                <w:lang w:val="tr-TR"/>
              </w:rPr>
              <w:t>Epigraf</w:t>
            </w:r>
          </w:p>
          <w:p w:rsidR="00EE257D" w:rsidRDefault="00EE257D" w:rsidP="00015089">
            <w:pPr>
              <w:pStyle w:val="a3"/>
              <w:spacing w:line="276" w:lineRule="auto"/>
              <w:jc w:val="center"/>
            </w:pPr>
          </w:p>
          <w:p w:rsidR="00015089" w:rsidRPr="00C1042C" w:rsidRDefault="00015089" w:rsidP="00015089">
            <w:pPr>
              <w:pStyle w:val="a3"/>
              <w:spacing w:line="276" w:lineRule="auto"/>
              <w:jc w:val="center"/>
              <w:rPr>
                <w:rFonts w:ascii="Times New Roman" w:hAnsi="Times New Roman" w:cs="Times New Roman"/>
                <w:noProof/>
                <w:sz w:val="24"/>
                <w:szCs w:val="24"/>
                <w:lang w:val="tr-TR"/>
              </w:rPr>
            </w:pPr>
            <w:r w:rsidRPr="001E4A2B">
              <w:rPr>
                <w:rStyle w:val="a5"/>
                <w:rFonts w:ascii="Times New Roman" w:hAnsi="Times New Roman" w:cs="Times New Roman"/>
                <w:b w:val="0"/>
                <w:noProof/>
                <w:color w:val="333333"/>
                <w:sz w:val="24"/>
                <w:szCs w:val="24"/>
                <w:lang w:val="tr-TR"/>
              </w:rPr>
              <w:t>prezenta</w:t>
            </w:r>
            <w:r w:rsidRPr="00AD0C64">
              <w:rPr>
                <w:rFonts w:ascii="Times New Roman" w:hAnsi="Times New Roman" w:cs="Times New Roman"/>
                <w:sz w:val="24"/>
                <w:szCs w:val="24"/>
                <w:lang w:val="tr-TR"/>
              </w:rPr>
              <w:t>ţ</w:t>
            </w:r>
            <w:r w:rsidRPr="001E4A2B">
              <w:rPr>
                <w:rStyle w:val="a5"/>
                <w:rFonts w:ascii="Times New Roman" w:hAnsi="Times New Roman" w:cs="Times New Roman"/>
                <w:b w:val="0"/>
                <w:noProof/>
                <w:color w:val="333333"/>
                <w:sz w:val="24"/>
                <w:szCs w:val="24"/>
                <w:lang w:val="tr-TR"/>
              </w:rPr>
              <w:t>iya</w:t>
            </w:r>
          </w:p>
          <w:p w:rsidR="00015089" w:rsidRDefault="00015089" w:rsidP="00015089">
            <w:pPr>
              <w:pStyle w:val="a3"/>
              <w:spacing w:line="276" w:lineRule="auto"/>
              <w:jc w:val="center"/>
              <w:rPr>
                <w:rFonts w:ascii="Times New Roman" w:hAnsi="Times New Roman" w:cs="Times New Roman"/>
                <w:noProof/>
                <w:sz w:val="24"/>
                <w:szCs w:val="24"/>
                <w:lang w:val="tr-TR"/>
              </w:rPr>
            </w:pPr>
          </w:p>
          <w:p w:rsidR="00015089" w:rsidRPr="002E765D"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uroon neetlerinnän tanışmak</w:t>
            </w:r>
          </w:p>
        </w:tc>
      </w:tr>
      <w:tr w:rsidR="00015089" w:rsidRPr="001E4A2B" w:rsidTr="00CA614B">
        <w:trPr>
          <w:trHeight w:val="4665"/>
        </w:trPr>
        <w:tc>
          <w:tcPr>
            <w:tcW w:w="2051" w:type="dxa"/>
          </w:tcPr>
          <w:p w:rsidR="00015089" w:rsidRPr="001E4A2B" w:rsidRDefault="00015089" w:rsidP="00015089">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Annamayı gerçekleştirmӓk</w:t>
            </w:r>
          </w:p>
        </w:tc>
        <w:tc>
          <w:tcPr>
            <w:tcW w:w="1216"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4.3.</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2.1</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2.5</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tc>
        <w:tc>
          <w:tcPr>
            <w:tcW w:w="7846" w:type="dxa"/>
          </w:tcPr>
          <w:p w:rsidR="00015089" w:rsidRPr="001E4A2B" w:rsidRDefault="00015089" w:rsidP="00015089">
            <w:pPr>
              <w:pStyle w:val="a3"/>
              <w:spacing w:line="276" w:lineRule="auto"/>
              <w:rPr>
                <w:rFonts w:ascii="Times New Roman" w:hAnsi="Times New Roman" w:cs="Times New Roman"/>
                <w:b/>
                <w:noProof/>
                <w:sz w:val="24"/>
                <w:szCs w:val="24"/>
              </w:rPr>
            </w:pPr>
            <w:r w:rsidRPr="001E4A2B">
              <w:rPr>
                <w:rFonts w:ascii="Times New Roman" w:hAnsi="Times New Roman" w:cs="Times New Roman"/>
                <w:b/>
                <w:noProof/>
                <w:sz w:val="24"/>
                <w:szCs w:val="24"/>
                <w:lang w:val="tr-TR"/>
              </w:rPr>
              <w:lastRenderedPageBreak/>
              <w:t xml:space="preserve">1.Tekrarlamak. </w:t>
            </w:r>
          </w:p>
          <w:p w:rsidR="00015089" w:rsidRPr="00015089" w:rsidRDefault="00015089" w:rsidP="00015089">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b/>
                <w:noProof/>
                <w:sz w:val="24"/>
                <w:szCs w:val="24"/>
                <w:lang w:val="tr-TR"/>
              </w:rPr>
              <w:t>Evdeki işi kontrol etmäk</w:t>
            </w:r>
            <w:r w:rsidRPr="00602615">
              <w:rPr>
                <w:rFonts w:ascii="Times New Roman" w:hAnsi="Times New Roman" w:cs="Times New Roman"/>
                <w:noProof/>
                <w:sz w:val="24"/>
                <w:szCs w:val="24"/>
                <w:lang w:val="tr-TR"/>
              </w:rPr>
              <w:t xml:space="preserve">.   </w:t>
            </w:r>
            <w:r w:rsidRPr="00015089">
              <w:rPr>
                <w:rFonts w:ascii="Times New Roman" w:hAnsi="Times New Roman" w:cs="Times New Roman"/>
                <w:b/>
                <w:noProof/>
                <w:sz w:val="24"/>
                <w:szCs w:val="24"/>
                <w:lang w:val="tr-TR"/>
              </w:rPr>
              <w:t xml:space="preserve">Edeki iş: </w:t>
            </w:r>
            <w:r w:rsidRPr="00015089">
              <w:rPr>
                <w:rFonts w:ascii="Times New Roman" w:hAnsi="Times New Roman" w:cs="Times New Roman"/>
                <w:noProof/>
                <w:sz w:val="24"/>
                <w:szCs w:val="24"/>
                <w:lang w:val="tr-TR"/>
              </w:rPr>
              <w:t xml:space="preserve">Nikolay Baboglunun </w:t>
            </w:r>
            <w:r>
              <w:rPr>
                <w:rFonts w:ascii="Times New Roman" w:hAnsi="Times New Roman" w:cs="Times New Roman"/>
                <w:noProof/>
                <w:sz w:val="24"/>
                <w:szCs w:val="24"/>
                <w:lang w:val="tr-TR"/>
              </w:rPr>
              <w:t>biografiyasına</w:t>
            </w:r>
            <w:r w:rsidRPr="00015089">
              <w:rPr>
                <w:rFonts w:ascii="Times New Roman" w:hAnsi="Times New Roman" w:cs="Times New Roman"/>
                <w:noProof/>
                <w:sz w:val="24"/>
                <w:szCs w:val="24"/>
                <w:lang w:val="tr-TR"/>
              </w:rPr>
              <w:t xml:space="preserve"> proekt, poster, prezentaţıya onun yaşamak hem yaratmak yolu için.</w:t>
            </w:r>
          </w:p>
          <w:p w:rsidR="00015089" w:rsidRPr="00602615" w:rsidRDefault="00015089" w:rsidP="00015089">
            <w:pPr>
              <w:pStyle w:val="a3"/>
              <w:spacing w:line="276" w:lineRule="auto"/>
              <w:rPr>
                <w:rFonts w:ascii="Times New Roman" w:hAnsi="Times New Roman" w:cs="Times New Roman"/>
                <w:noProof/>
                <w:sz w:val="24"/>
                <w:szCs w:val="24"/>
                <w:lang w:val="tr-TR"/>
              </w:rPr>
            </w:pPr>
            <w:r w:rsidRPr="00015089">
              <w:rPr>
                <w:rFonts w:ascii="Times New Roman" w:hAnsi="Times New Roman" w:cs="Times New Roman"/>
                <w:noProof/>
                <w:sz w:val="24"/>
                <w:szCs w:val="24"/>
                <w:lang w:val="tr-TR"/>
              </w:rPr>
              <w:t>Pyesanın «Mumnar saalık için» personajlarını yazın tefterlerinizä.</w:t>
            </w:r>
          </w:p>
          <w:p w:rsidR="00015089" w:rsidRPr="00D970C8" w:rsidRDefault="00015089" w:rsidP="00015089">
            <w:pPr>
              <w:pStyle w:val="a6"/>
              <w:numPr>
                <w:ilvl w:val="0"/>
                <w:numId w:val="12"/>
              </w:numPr>
              <w:jc w:val="both"/>
              <w:rPr>
                <w:b/>
                <w:lang w:val="tr-TR"/>
              </w:rPr>
            </w:pPr>
            <w:r w:rsidRPr="00B13C6D">
              <w:rPr>
                <w:b/>
                <w:lang w:val="tr-TR"/>
              </w:rPr>
              <w:t xml:space="preserve">Eni temanın açıklaması. </w:t>
            </w:r>
            <w:r w:rsidRPr="00B13C6D">
              <w:rPr>
                <w:b/>
                <w:i/>
                <w:lang w:val="tr-TR"/>
              </w:rPr>
              <w:t xml:space="preserve">Kiyat – kultura obyekti. </w:t>
            </w:r>
          </w:p>
          <w:p w:rsidR="00015089" w:rsidRDefault="00015089" w:rsidP="00015089">
            <w:pPr>
              <w:pStyle w:val="af"/>
              <w:rPr>
                <w:b/>
                <w:bCs/>
                <w:color w:val="000000"/>
              </w:rPr>
            </w:pPr>
            <w:r w:rsidRPr="002E765D">
              <w:rPr>
                <w:b/>
                <w:bCs/>
                <w:color w:val="000000"/>
              </w:rPr>
              <w:t>Kiyadın peydalanmak istoriyası.</w:t>
            </w:r>
          </w:p>
          <w:p w:rsidR="00015089" w:rsidRPr="00B13C6D" w:rsidRDefault="00015089" w:rsidP="00015089">
            <w:pPr>
              <w:pStyle w:val="af"/>
              <w:rPr>
                <w:b/>
                <w:bCs/>
                <w:color w:val="000000"/>
              </w:rPr>
            </w:pPr>
            <w:r>
              <w:rPr>
                <w:b/>
                <w:bCs/>
                <w:color w:val="000000"/>
              </w:rPr>
              <w:t xml:space="preserve"> </w:t>
            </w:r>
            <w:r w:rsidRPr="00B13C6D">
              <w:rPr>
                <w:b/>
                <w:bCs/>
                <w:color w:val="000000"/>
              </w:rPr>
              <w:t xml:space="preserve">Kiyat yapraa. </w:t>
            </w:r>
          </w:p>
          <w:p w:rsidR="00015089" w:rsidRDefault="00015089" w:rsidP="00015089">
            <w:pPr>
              <w:pStyle w:val="af"/>
              <w:ind w:firstLine="570"/>
              <w:rPr>
                <w:bCs/>
                <w:color w:val="000000"/>
              </w:rPr>
            </w:pPr>
            <w:r w:rsidRPr="00ED334C">
              <w:rPr>
                <w:bCs/>
                <w:color w:val="000000"/>
              </w:rPr>
              <w:t xml:space="preserve">Kiyat yapraa kurdular Çin devletindä. Onu kurdu çin adamı Çai Luni, angısı yaşadı yaklaşık iki bin yıl geeri. O buldu kolayını yapmaa yapraa </w:t>
            </w:r>
            <w:r w:rsidRPr="00ED334C">
              <w:rPr>
                <w:b/>
                <w:bCs/>
                <w:color w:val="000000"/>
              </w:rPr>
              <w:t xml:space="preserve">dut aaçın kabından. </w:t>
            </w:r>
            <w:r w:rsidRPr="00ED334C">
              <w:rPr>
                <w:bCs/>
                <w:color w:val="000000"/>
              </w:rPr>
              <w:t>Çinnär okadar büük saygı duyardılar bu adama, ani yaptılar onu ayoz, onun adına klisä düzärdilär. Çinnär pek sert koruyardılar yapraa kurmak tehnologiyasını yaklaşık 800 yıl. Hiç kimsey bilmäzdi, nicä yapraa yapmaa, da satın alardılar onu çinnerdän.</w:t>
            </w:r>
          </w:p>
          <w:p w:rsidR="00015089" w:rsidRPr="00B13C6D" w:rsidRDefault="00015089" w:rsidP="00015089">
            <w:pPr>
              <w:pStyle w:val="af"/>
              <w:ind w:firstLine="570"/>
              <w:rPr>
                <w:bCs/>
                <w:color w:val="000000"/>
              </w:rPr>
            </w:pPr>
            <w:r w:rsidRPr="00B13C6D">
              <w:rPr>
                <w:bCs/>
                <w:color w:val="000000"/>
              </w:rPr>
              <w:t xml:space="preserve">Kiyat bizä deyni - üüredici, dost, nasaatçı. </w:t>
            </w:r>
            <w:r w:rsidRPr="00D970C8">
              <w:rPr>
                <w:bCs/>
                <w:color w:val="000000"/>
              </w:rPr>
              <w:t xml:space="preserve">Çok yazık, ani bizim vakıtlarda kiyadı okumaa meraklanmak yok. Tiparlı kiyatlara çok konkurent var: televideniye, kompyuter, telefon... Üürenicilär okuyêrlar sade onu, ne verdilär okulda, pek siirek kendibaşına okuyêrlar. Ama kiyat herkerä lääzımnı kalêr. </w:t>
            </w:r>
          </w:p>
          <w:p w:rsidR="00015089" w:rsidRPr="007651A7" w:rsidRDefault="00015089" w:rsidP="00015089">
            <w:pPr>
              <w:pStyle w:val="a3"/>
              <w:numPr>
                <w:ilvl w:val="0"/>
                <w:numId w:val="18"/>
              </w:numPr>
              <w:tabs>
                <w:tab w:val="center" w:pos="3815"/>
              </w:tabs>
              <w:spacing w:line="276" w:lineRule="auto"/>
              <w:jc w:val="both"/>
              <w:rPr>
                <w:rFonts w:ascii="Times New Roman" w:hAnsi="Times New Roman" w:cs="Times New Roman"/>
                <w:b/>
                <w:sz w:val="24"/>
                <w:szCs w:val="24"/>
                <w:lang w:val="tr-TR"/>
              </w:rPr>
            </w:pPr>
            <w:r w:rsidRPr="001E4A2B">
              <w:rPr>
                <w:rFonts w:ascii="Times New Roman" w:hAnsi="Times New Roman" w:cs="Times New Roman"/>
                <w:b/>
                <w:i/>
                <w:sz w:val="24"/>
                <w:szCs w:val="24"/>
                <w:lang w:val="tr-TR"/>
              </w:rPr>
              <w:lastRenderedPageBreak/>
              <w:t>Tekstlän işlemäk</w:t>
            </w:r>
            <w:r>
              <w:rPr>
                <w:rFonts w:ascii="Times New Roman" w:hAnsi="Times New Roman" w:cs="Times New Roman"/>
                <w:sz w:val="24"/>
                <w:szCs w:val="24"/>
                <w:lang w:val="tr-TR"/>
              </w:rPr>
              <w:t xml:space="preserve">. </w:t>
            </w:r>
            <w:r w:rsidRPr="00F641F0">
              <w:rPr>
                <w:rFonts w:ascii="Times New Roman" w:hAnsi="Times New Roman" w:cs="Times New Roman"/>
                <w:b/>
                <w:bCs/>
                <w:sz w:val="24"/>
                <w:szCs w:val="24"/>
                <w:lang w:val="tr-TR"/>
              </w:rPr>
              <w:t xml:space="preserve">N.Baboglunun yaratmasınnan </w:t>
            </w:r>
            <w:r w:rsidRPr="00F641F0">
              <w:rPr>
                <w:rFonts w:ascii="Times New Roman" w:hAnsi="Times New Roman" w:cs="Times New Roman"/>
                <w:b/>
                <w:sz w:val="24"/>
                <w:szCs w:val="24"/>
                <w:lang w:val="tr-TR"/>
              </w:rPr>
              <w:t>‘Mumnar saalık için’(fragment)</w:t>
            </w:r>
            <w:r w:rsidRPr="00F641F0">
              <w:rPr>
                <w:b/>
                <w:lang w:val="tr-TR"/>
              </w:rPr>
              <w:t xml:space="preserve">. </w:t>
            </w:r>
            <w:r>
              <w:rPr>
                <w:rFonts w:ascii="Times New Roman" w:hAnsi="Times New Roman" w:cs="Times New Roman"/>
                <w:b/>
                <w:sz w:val="24"/>
                <w:szCs w:val="24"/>
                <w:lang w:val="tr-TR"/>
              </w:rPr>
              <w:t xml:space="preserve">Birinci akt. 1-ci sţena. </w:t>
            </w:r>
            <w:r w:rsidRPr="00F641F0">
              <w:rPr>
                <w:rFonts w:ascii="Times New Roman" w:hAnsi="Times New Roman" w:cs="Times New Roman"/>
                <w:b/>
                <w:sz w:val="24"/>
                <w:szCs w:val="24"/>
                <w:lang w:val="tr-TR"/>
              </w:rPr>
              <w:t>Pyesa –</w:t>
            </w:r>
            <w:r w:rsidRPr="008618C0">
              <w:rPr>
                <w:rFonts w:ascii="Times New Roman" w:hAnsi="Times New Roman" w:cs="Times New Roman"/>
                <w:sz w:val="24"/>
                <w:szCs w:val="24"/>
                <w:lang w:val="tr-TR"/>
              </w:rPr>
              <w:t xml:space="preserve"> </w:t>
            </w:r>
            <w:r>
              <w:rPr>
                <w:rFonts w:ascii="Times New Roman" w:hAnsi="Times New Roman" w:cs="Times New Roman"/>
                <w:b/>
                <w:i/>
                <w:sz w:val="24"/>
                <w:szCs w:val="24"/>
                <w:lang w:val="tr-TR"/>
              </w:rPr>
              <w:t>Üüredicinin okuması.</w:t>
            </w:r>
          </w:p>
          <w:p w:rsidR="00EF738A" w:rsidRPr="00EF738A" w:rsidRDefault="00EF738A" w:rsidP="00EF738A">
            <w:pPr>
              <w:pStyle w:val="a3"/>
              <w:tabs>
                <w:tab w:val="center" w:pos="3815"/>
              </w:tabs>
              <w:spacing w:line="276" w:lineRule="auto"/>
              <w:jc w:val="both"/>
              <w:rPr>
                <w:rFonts w:ascii="Times New Roman" w:hAnsi="Times New Roman" w:cs="Times New Roman"/>
                <w:sz w:val="24"/>
                <w:szCs w:val="24"/>
                <w:lang w:val="tr-TR"/>
              </w:rPr>
            </w:pPr>
            <w:r w:rsidRPr="00EF738A">
              <w:rPr>
                <w:rFonts w:ascii="Times New Roman" w:hAnsi="Times New Roman" w:cs="Times New Roman"/>
                <w:sz w:val="24"/>
                <w:szCs w:val="24"/>
                <w:lang w:val="tr-TR"/>
              </w:rPr>
              <w:t xml:space="preserve">Gagauz literaturasında Nikolay </w:t>
            </w:r>
            <w:r w:rsidR="00AE1789" w:rsidRPr="00EF738A">
              <w:rPr>
                <w:rFonts w:ascii="Times New Roman" w:hAnsi="Times New Roman" w:cs="Times New Roman"/>
                <w:sz w:val="24"/>
                <w:szCs w:val="24"/>
                <w:lang w:val="tr-TR"/>
              </w:rPr>
              <w:t xml:space="preserve">Baboglu </w:t>
            </w:r>
            <w:r w:rsidRPr="00EF738A">
              <w:rPr>
                <w:rFonts w:ascii="Times New Roman" w:hAnsi="Times New Roman" w:cs="Times New Roman"/>
                <w:sz w:val="24"/>
                <w:szCs w:val="24"/>
                <w:lang w:val="tr-TR"/>
              </w:rPr>
              <w:t>geçilmedik bir annadıcı. Kendi yaratmalarında gösterer may elli yılın içindä gagauzluun yaşamasını. Onun annatmalarında durmamayca iiliklän körlük arasında ölüsüyä danışmaklar gider – pak can pazarı.</w:t>
            </w:r>
            <w:r w:rsidRPr="00EF738A">
              <w:rPr>
                <w:rFonts w:ascii="Arial" w:eastAsia="Times New Roman" w:hAnsi="Arial" w:cs="Arial"/>
                <w:noProof/>
                <w:color w:val="6E6E6E"/>
                <w:sz w:val="20"/>
                <w:szCs w:val="20"/>
                <w:shd w:val="clear" w:color="auto" w:fill="FFFFFF"/>
                <w:lang w:val="tr-TR" w:eastAsia="ru-RU"/>
              </w:rPr>
              <w:t xml:space="preserve"> </w:t>
            </w:r>
            <w:r w:rsidRPr="00EF738A">
              <w:rPr>
                <w:rFonts w:ascii="Times New Roman" w:hAnsi="Times New Roman" w:cs="Times New Roman"/>
                <w:sz w:val="24"/>
                <w:szCs w:val="24"/>
                <w:lang w:val="tr-TR"/>
              </w:rPr>
              <w:t xml:space="preserve">Nikolay </w:t>
            </w:r>
            <w:r w:rsidR="00AE1789" w:rsidRPr="00EF738A">
              <w:rPr>
                <w:rFonts w:ascii="Times New Roman" w:hAnsi="Times New Roman" w:cs="Times New Roman"/>
                <w:sz w:val="24"/>
                <w:szCs w:val="24"/>
                <w:lang w:val="tr-TR"/>
              </w:rPr>
              <w:t xml:space="preserve">Baboglu </w:t>
            </w:r>
            <w:r w:rsidRPr="00EF738A">
              <w:rPr>
                <w:rFonts w:ascii="Times New Roman" w:hAnsi="Times New Roman" w:cs="Times New Roman"/>
                <w:sz w:val="24"/>
                <w:szCs w:val="24"/>
                <w:lang w:val="tr-TR"/>
              </w:rPr>
              <w:t>dener kendisini dramaturgiyada da. Onun biricik pyesası “Mumnar saalık için” kaldırêr ölä büük problemalar, ani çıkêrlar dar gagauz halkın yaşamasından. O problemalar zeetläärdilär bütünnä Sovetlär Birliini hem Dünnääyı dä.</w:t>
            </w:r>
          </w:p>
          <w:p w:rsidR="00CA614B" w:rsidRPr="00EF738A" w:rsidRDefault="00EF738A" w:rsidP="00EF738A">
            <w:pPr>
              <w:pStyle w:val="a3"/>
              <w:tabs>
                <w:tab w:val="center" w:pos="3815"/>
              </w:tabs>
              <w:spacing w:line="276" w:lineRule="auto"/>
              <w:jc w:val="both"/>
              <w:rPr>
                <w:rFonts w:ascii="Times New Roman" w:hAnsi="Times New Roman" w:cs="Times New Roman"/>
                <w:sz w:val="24"/>
                <w:szCs w:val="24"/>
                <w:lang w:val="tr-TR"/>
              </w:rPr>
            </w:pPr>
            <w:r w:rsidRPr="00EF738A">
              <w:rPr>
                <w:rFonts w:ascii="Times New Roman" w:hAnsi="Times New Roman" w:cs="Times New Roman"/>
                <w:b/>
                <w:sz w:val="24"/>
                <w:szCs w:val="24"/>
                <w:lang w:val="tr-TR"/>
              </w:rPr>
              <w:t xml:space="preserve">Nikolay Baboglu </w:t>
            </w:r>
            <w:r w:rsidRPr="00EF738A">
              <w:rPr>
                <w:rFonts w:ascii="Times New Roman" w:hAnsi="Times New Roman" w:cs="Times New Roman"/>
                <w:sz w:val="24"/>
                <w:szCs w:val="24"/>
                <w:lang w:val="tr-TR"/>
              </w:rPr>
              <w:t>dener kendisini dramaturgiyada da. Onun biricik pyesası “Mumnar saalık için” kaldırêr ölä büük problemalar, ani çıkêrlar dar gagauz halkın yaşamasından. O problemalar zeetläärdilär bütünnä Sovetlär Birliini hem Dünnääyı dä.</w:t>
            </w:r>
            <w:r w:rsidR="00015089" w:rsidRPr="00EF738A">
              <w:rPr>
                <w:rFonts w:ascii="Times New Roman" w:hAnsi="Times New Roman" w:cs="Times New Roman"/>
                <w:sz w:val="24"/>
                <w:szCs w:val="24"/>
                <w:lang w:val="tr-TR"/>
              </w:rPr>
              <w:t xml:space="preserve">Fragment 1. Dikat sesläyin fragmenti. </w:t>
            </w:r>
            <w:r w:rsidR="00CA614B" w:rsidRPr="00EF738A">
              <w:rPr>
                <w:rFonts w:ascii="Times New Roman" w:hAnsi="Times New Roman" w:cs="Times New Roman"/>
                <w:sz w:val="24"/>
                <w:szCs w:val="24"/>
                <w:lang w:val="tr-TR"/>
              </w:rPr>
              <w:t xml:space="preserve"> Okumak rollara göra. </w:t>
            </w:r>
          </w:p>
          <w:p w:rsidR="00015089" w:rsidRPr="001A0C92" w:rsidRDefault="00015089" w:rsidP="00015089">
            <w:pPr>
              <w:pStyle w:val="a3"/>
              <w:tabs>
                <w:tab w:val="center" w:pos="3815"/>
              </w:tabs>
              <w:spacing w:line="276" w:lineRule="auto"/>
              <w:jc w:val="both"/>
              <w:rPr>
                <w:rFonts w:ascii="Times New Roman" w:hAnsi="Times New Roman" w:cs="Times New Roman"/>
                <w:sz w:val="24"/>
                <w:szCs w:val="24"/>
                <w:lang w:val="tr-TR"/>
              </w:rPr>
            </w:pPr>
            <w:r w:rsidRPr="00EF738A">
              <w:rPr>
                <w:rFonts w:ascii="Times New Roman" w:hAnsi="Times New Roman" w:cs="Times New Roman"/>
                <w:sz w:val="24"/>
                <w:szCs w:val="24"/>
                <w:lang w:val="tr-TR"/>
              </w:rPr>
              <w:t>Soruşlara cuvap edin.</w:t>
            </w:r>
            <w:r w:rsidR="001A0C92" w:rsidRPr="001A0C92">
              <w:rPr>
                <w:rFonts w:ascii="Arial" w:eastAsia="Times New Roman" w:hAnsi="Arial" w:cs="Arial"/>
                <w:b/>
                <w:bCs/>
                <w:noProof/>
                <w:color w:val="000000"/>
                <w:sz w:val="21"/>
                <w:szCs w:val="21"/>
                <w:shd w:val="clear" w:color="auto" w:fill="FFFFFF"/>
                <w:lang w:val="tr-TR" w:eastAsia="ru-RU"/>
              </w:rPr>
              <w:t xml:space="preserve"> </w:t>
            </w:r>
            <w:r w:rsidR="001A0C92" w:rsidRPr="001A0C92">
              <w:rPr>
                <w:rFonts w:ascii="Times New Roman" w:hAnsi="Times New Roman" w:cs="Times New Roman"/>
                <w:bCs/>
                <w:sz w:val="24"/>
                <w:szCs w:val="24"/>
                <w:lang w:val="tr-TR"/>
              </w:rPr>
              <w:t>Nikolay BABOGLU bütün yaşamasını gagauz dili hem gagauz literaturasına baaşladı. O 24 literatura hem 27 üüretmäk kiyadı hazırladı, gagauzça radio hem televideniya kolverimneri yaptı, gagauzça gazeta çıkardı.</w:t>
            </w:r>
          </w:p>
          <w:p w:rsidR="00015089" w:rsidRPr="00613117" w:rsidRDefault="00015089" w:rsidP="00015089">
            <w:pPr>
              <w:pStyle w:val="a3"/>
              <w:tabs>
                <w:tab w:val="center" w:pos="3815"/>
              </w:tabs>
              <w:spacing w:line="276" w:lineRule="auto"/>
              <w:jc w:val="both"/>
              <w:rPr>
                <w:rFonts w:ascii="Times New Roman" w:hAnsi="Times New Roman" w:cs="Times New Roman"/>
                <w:b/>
                <w:sz w:val="24"/>
                <w:szCs w:val="24"/>
                <w:lang w:val="tr-TR"/>
              </w:rPr>
            </w:pPr>
            <w:r w:rsidRPr="005F592F">
              <w:rPr>
                <w:rFonts w:ascii="Times New Roman" w:hAnsi="Times New Roman" w:cs="Times New Roman"/>
                <w:b/>
                <w:sz w:val="24"/>
                <w:szCs w:val="24"/>
                <w:lang w:val="tr-TR"/>
              </w:rPr>
              <w:t>Fragment 2</w:t>
            </w:r>
            <w:r>
              <w:rPr>
                <w:rFonts w:ascii="Times New Roman" w:hAnsi="Times New Roman" w:cs="Times New Roman"/>
                <w:sz w:val="24"/>
                <w:szCs w:val="24"/>
                <w:lang w:val="tr-TR"/>
              </w:rPr>
              <w:t>.</w:t>
            </w:r>
            <w:r w:rsidRPr="005F592F">
              <w:rPr>
                <w:rFonts w:ascii="Times New Roman" w:hAnsi="Times New Roman" w:cs="Times New Roman"/>
                <w:b/>
                <w:sz w:val="24"/>
                <w:szCs w:val="24"/>
                <w:lang w:val="tr-TR"/>
              </w:rPr>
              <w:t xml:space="preserve"> Dikat sesläyin fragmenti. Soruşlara cuvap edin.</w:t>
            </w:r>
          </w:p>
          <w:p w:rsidR="00015089" w:rsidRDefault="00015089" w:rsidP="00EF738A">
            <w:pPr>
              <w:pStyle w:val="a3"/>
              <w:tabs>
                <w:tab w:val="center" w:pos="3815"/>
              </w:tabs>
              <w:spacing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Halkımızın angı istoriya etapı yazdırılêr bu fragmenttä?</w:t>
            </w:r>
          </w:p>
          <w:p w:rsidR="00015089" w:rsidRPr="00E902B6" w:rsidRDefault="00015089" w:rsidP="00015089">
            <w:pPr>
              <w:pStyle w:val="a3"/>
              <w:numPr>
                <w:ilvl w:val="0"/>
                <w:numId w:val="5"/>
              </w:numPr>
              <w:tabs>
                <w:tab w:val="center" w:pos="3815"/>
              </w:tabs>
              <w:spacing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Nezaman bu oluşlar oldu?</w:t>
            </w:r>
          </w:p>
          <w:p w:rsidR="00015089" w:rsidRPr="001E4A2B" w:rsidRDefault="00015089" w:rsidP="00015089">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b/>
                <w:noProof/>
                <w:sz w:val="24"/>
                <w:szCs w:val="24"/>
                <w:lang w:val="tr-TR"/>
              </w:rPr>
              <w:t>Sözlük:</w:t>
            </w:r>
            <w:r w:rsidRPr="001E4A2B">
              <w:rPr>
                <w:rFonts w:ascii="Times New Roman" w:hAnsi="Times New Roman" w:cs="Times New Roman"/>
                <w:noProof/>
                <w:sz w:val="24"/>
                <w:szCs w:val="24"/>
                <w:lang w:val="tr-TR"/>
              </w:rPr>
              <w:t xml:space="preserve"> </w:t>
            </w:r>
            <w:r w:rsidRPr="00613117">
              <w:rPr>
                <w:rFonts w:ascii="Times New Roman" w:hAnsi="Times New Roman" w:cs="Times New Roman"/>
                <w:b/>
                <w:bCs/>
                <w:noProof/>
                <w:sz w:val="24"/>
                <w:szCs w:val="24"/>
                <w:lang w:val="tr-TR"/>
              </w:rPr>
              <w:t>dut</w:t>
            </w:r>
            <w:r>
              <w:rPr>
                <w:rFonts w:ascii="Times New Roman" w:hAnsi="Times New Roman" w:cs="Times New Roman"/>
                <w:b/>
                <w:bCs/>
                <w:noProof/>
                <w:sz w:val="24"/>
                <w:szCs w:val="24"/>
                <w:lang w:val="tr-TR"/>
              </w:rPr>
              <w:t xml:space="preserve"> –emiş; </w:t>
            </w:r>
            <w:r>
              <w:rPr>
                <w:rFonts w:ascii="Times New Roman" w:hAnsi="Times New Roman" w:cs="Times New Roman"/>
                <w:sz w:val="24"/>
                <w:szCs w:val="24"/>
                <w:lang w:val="tr-TR"/>
              </w:rPr>
              <w:t>göçmennär –yabancı erlerdän gelän insannar.</w:t>
            </w:r>
          </w:p>
        </w:tc>
        <w:tc>
          <w:tcPr>
            <w:tcW w:w="953" w:type="dxa"/>
          </w:tcPr>
          <w:p w:rsidR="00015089" w:rsidRPr="001E4A2B" w:rsidRDefault="002B07CA" w:rsidP="00015089">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lastRenderedPageBreak/>
              <w:t>5</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2B07CA" w:rsidP="00015089">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10</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2B07CA" w:rsidP="00015089">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10</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tc>
        <w:tc>
          <w:tcPr>
            <w:tcW w:w="1969"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lastRenderedPageBreak/>
              <w:t>Aazdan söz</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Kendibaşına çalışmak</w:t>
            </w:r>
          </w:p>
          <w:p w:rsidR="00015089" w:rsidRDefault="00015089" w:rsidP="00015089">
            <w:pPr>
              <w:pStyle w:val="a3"/>
              <w:spacing w:line="276" w:lineRule="auto"/>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üüredicinin kantarlaması</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2B07CA" w:rsidRDefault="00015089" w:rsidP="00015089">
            <w:pPr>
              <w:pStyle w:val="a3"/>
              <w:spacing w:line="276" w:lineRule="auto"/>
              <w:jc w:val="center"/>
              <w:rPr>
                <w:rFonts w:ascii="Times New Roman" w:hAnsi="Times New Roman" w:cs="Times New Roman"/>
                <w:noProof/>
                <w:sz w:val="24"/>
                <w:szCs w:val="24"/>
                <w:lang w:val="tr-TR"/>
              </w:rPr>
            </w:pPr>
            <w:r w:rsidRPr="002B07CA">
              <w:rPr>
                <w:rFonts w:ascii="Times New Roman" w:hAnsi="Times New Roman" w:cs="Times New Roman"/>
                <w:sz w:val="24"/>
                <w:szCs w:val="24"/>
                <w:lang w:val="tr-TR"/>
              </w:rPr>
              <w:t xml:space="preserve">Tekstlän iş  </w:t>
            </w:r>
          </w:p>
          <w:p w:rsidR="00015089" w:rsidRPr="002B07CA"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soruş-cuvap</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Kendibaşına çalışmak</w:t>
            </w:r>
          </w:p>
          <w:p w:rsidR="00015089" w:rsidRPr="001E4A2B" w:rsidRDefault="00015089" w:rsidP="00015089">
            <w:pPr>
              <w:pStyle w:val="a3"/>
              <w:spacing w:line="276" w:lineRule="auto"/>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015089">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Aazdan söz</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015089" w:rsidRDefault="00015089" w:rsidP="00015089">
            <w:pPr>
              <w:pStyle w:val="a3"/>
              <w:spacing w:line="276" w:lineRule="auto"/>
              <w:jc w:val="center"/>
              <w:rPr>
                <w:rFonts w:ascii="Times New Roman" w:hAnsi="Times New Roman" w:cs="Times New Roman"/>
                <w:noProof/>
                <w:sz w:val="24"/>
                <w:szCs w:val="24"/>
                <w:lang w:val="tr-TR"/>
              </w:rPr>
            </w:pPr>
          </w:p>
          <w:p w:rsidR="00015089" w:rsidRDefault="00015089" w:rsidP="00015089">
            <w:pPr>
              <w:pStyle w:val="a3"/>
              <w:spacing w:line="276" w:lineRule="auto"/>
              <w:jc w:val="center"/>
              <w:rPr>
                <w:rFonts w:ascii="Times New Roman" w:hAnsi="Times New Roman" w:cs="Times New Roman"/>
                <w:noProof/>
                <w:sz w:val="24"/>
                <w:szCs w:val="24"/>
                <w:lang w:val="tr-TR"/>
              </w:rPr>
            </w:pPr>
          </w:p>
          <w:p w:rsidR="00015089" w:rsidRDefault="00015089" w:rsidP="00015089">
            <w:pPr>
              <w:pStyle w:val="a3"/>
              <w:spacing w:line="276" w:lineRule="auto"/>
              <w:jc w:val="center"/>
              <w:rPr>
                <w:rFonts w:ascii="Times New Roman" w:hAnsi="Times New Roman" w:cs="Times New Roman"/>
                <w:noProof/>
                <w:sz w:val="24"/>
                <w:szCs w:val="24"/>
                <w:lang w:val="tr-TR"/>
              </w:rPr>
            </w:pPr>
          </w:p>
          <w:p w:rsidR="00015089" w:rsidRDefault="00015089" w:rsidP="00015089">
            <w:pPr>
              <w:pStyle w:val="a3"/>
              <w:spacing w:line="276" w:lineRule="auto"/>
              <w:jc w:val="center"/>
              <w:rPr>
                <w:rFonts w:ascii="Times New Roman" w:hAnsi="Times New Roman" w:cs="Times New Roman"/>
                <w:noProof/>
                <w:sz w:val="24"/>
                <w:szCs w:val="24"/>
                <w:lang w:val="tr-TR"/>
              </w:rPr>
            </w:pPr>
          </w:p>
          <w:p w:rsidR="00015089" w:rsidRDefault="00015089" w:rsidP="00015089">
            <w:pPr>
              <w:pStyle w:val="a3"/>
              <w:spacing w:line="276" w:lineRule="auto"/>
              <w:jc w:val="center"/>
              <w:rPr>
                <w:rFonts w:ascii="Times New Roman" w:hAnsi="Times New Roman" w:cs="Times New Roman"/>
                <w:noProof/>
                <w:sz w:val="24"/>
                <w:szCs w:val="24"/>
                <w:lang w:val="tr-TR"/>
              </w:rPr>
            </w:pPr>
          </w:p>
          <w:p w:rsidR="00015089" w:rsidRDefault="00015089" w:rsidP="00015089">
            <w:pPr>
              <w:pStyle w:val="a3"/>
              <w:spacing w:line="276" w:lineRule="auto"/>
              <w:jc w:val="center"/>
              <w:rPr>
                <w:rFonts w:ascii="Times New Roman" w:hAnsi="Times New Roman" w:cs="Times New Roman"/>
                <w:noProof/>
                <w:sz w:val="24"/>
                <w:szCs w:val="24"/>
                <w:lang w:val="tr-TR"/>
              </w:rPr>
            </w:pPr>
          </w:p>
          <w:p w:rsidR="00015089" w:rsidRDefault="00015089" w:rsidP="00015089">
            <w:pPr>
              <w:pStyle w:val="a3"/>
              <w:spacing w:line="276" w:lineRule="auto"/>
              <w:jc w:val="center"/>
              <w:rPr>
                <w:rFonts w:ascii="Times New Roman" w:hAnsi="Times New Roman" w:cs="Times New Roman"/>
                <w:noProof/>
                <w:sz w:val="24"/>
                <w:szCs w:val="24"/>
                <w:lang w:val="tr-TR"/>
              </w:rPr>
            </w:pPr>
          </w:p>
          <w:p w:rsidR="00015089" w:rsidRDefault="00015089" w:rsidP="00015089">
            <w:pPr>
              <w:pStyle w:val="a3"/>
              <w:spacing w:line="276" w:lineRule="auto"/>
              <w:jc w:val="center"/>
              <w:rPr>
                <w:rFonts w:ascii="Times New Roman" w:hAnsi="Times New Roman" w:cs="Times New Roman"/>
                <w:noProof/>
                <w:sz w:val="24"/>
                <w:szCs w:val="24"/>
                <w:lang w:val="tr-TR"/>
              </w:rPr>
            </w:pPr>
          </w:p>
          <w:p w:rsidR="00015089" w:rsidRPr="001E4A2B" w:rsidRDefault="00015089" w:rsidP="00CA614B">
            <w:pPr>
              <w:pStyle w:val="a3"/>
              <w:spacing w:line="276" w:lineRule="auto"/>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Söz sandıcaa</w:t>
            </w:r>
          </w:p>
        </w:tc>
      </w:tr>
      <w:tr w:rsidR="00015089" w:rsidRPr="001E4A2B" w:rsidTr="007F4AF9">
        <w:tc>
          <w:tcPr>
            <w:tcW w:w="2051" w:type="dxa"/>
          </w:tcPr>
          <w:p w:rsidR="00015089" w:rsidRPr="001E4A2B" w:rsidRDefault="00015089" w:rsidP="00015089">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lastRenderedPageBreak/>
              <w:t>Refleksiya</w:t>
            </w:r>
          </w:p>
        </w:tc>
        <w:tc>
          <w:tcPr>
            <w:tcW w:w="1216"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4.2</w:t>
            </w:r>
          </w:p>
        </w:tc>
        <w:tc>
          <w:tcPr>
            <w:tcW w:w="7846" w:type="dxa"/>
          </w:tcPr>
          <w:p w:rsidR="00CA614B" w:rsidRPr="00EE77CF" w:rsidRDefault="00CA614B" w:rsidP="00CA614B">
            <w:pPr>
              <w:rPr>
                <w:rFonts w:eastAsia="+mn-ea"/>
                <w:color w:val="000000"/>
                <w:kern w:val="24"/>
              </w:rPr>
            </w:pPr>
            <w:r w:rsidRPr="00EE77CF">
              <w:rPr>
                <w:rFonts w:eastAsia="+mn-ea"/>
                <w:bCs/>
                <w:color w:val="000000"/>
                <w:kern w:val="24"/>
              </w:rPr>
              <w:t xml:space="preserve">Getirin aklınıza büünkü dersimizi da </w:t>
            </w:r>
            <w:r w:rsidR="00EE77CF">
              <w:rPr>
                <w:rFonts w:eastAsia="+mn-ea"/>
                <w:bCs/>
                <w:color w:val="000000"/>
                <w:kern w:val="24"/>
              </w:rPr>
              <w:t>ilerle</w:t>
            </w:r>
            <w:r w:rsidRPr="00EE77CF">
              <w:rPr>
                <w:rFonts w:eastAsia="+mn-ea"/>
                <w:bCs/>
                <w:color w:val="000000"/>
                <w:kern w:val="24"/>
              </w:rPr>
              <w:t>din cümleyi:</w:t>
            </w:r>
          </w:p>
          <w:p w:rsidR="00CA614B" w:rsidRPr="00EE77CF" w:rsidRDefault="00CA614B" w:rsidP="00CA614B">
            <w:pPr>
              <w:rPr>
                <w:rFonts w:eastAsia="+mn-ea"/>
                <w:color w:val="000000"/>
                <w:kern w:val="24"/>
              </w:rPr>
            </w:pPr>
            <w:r w:rsidRPr="00EE77CF">
              <w:rPr>
                <w:rFonts w:eastAsia="+mn-ea"/>
                <w:bCs/>
                <w:color w:val="000000"/>
                <w:kern w:val="24"/>
              </w:rPr>
              <w:t>1.En meraklı bu derstä oldu o, …</w:t>
            </w:r>
          </w:p>
          <w:p w:rsidR="00CA614B" w:rsidRPr="00EE77CF" w:rsidRDefault="00CA614B" w:rsidP="00CA614B">
            <w:pPr>
              <w:rPr>
                <w:rFonts w:eastAsia="+mn-ea"/>
                <w:color w:val="000000"/>
                <w:kern w:val="24"/>
              </w:rPr>
            </w:pPr>
            <w:r w:rsidRPr="00EE77CF">
              <w:rPr>
                <w:rFonts w:eastAsia="+mn-ea"/>
                <w:bCs/>
                <w:color w:val="000000"/>
                <w:kern w:val="24"/>
              </w:rPr>
              <w:t>2. Benim işimdä bana engel etti o,…</w:t>
            </w:r>
          </w:p>
          <w:p w:rsidR="00CA614B" w:rsidRPr="00EE77CF" w:rsidRDefault="00CA614B" w:rsidP="00CA614B">
            <w:pPr>
              <w:rPr>
                <w:rFonts w:eastAsia="+mn-ea"/>
                <w:color w:val="000000"/>
                <w:kern w:val="24"/>
              </w:rPr>
            </w:pPr>
            <w:r w:rsidRPr="00EE77CF">
              <w:rPr>
                <w:rFonts w:eastAsia="+mn-ea"/>
                <w:bCs/>
                <w:color w:val="000000"/>
                <w:kern w:val="24"/>
              </w:rPr>
              <w:t>3. Benim işim diildi dübüdüz başarılı, neçinki…</w:t>
            </w:r>
          </w:p>
          <w:p w:rsidR="00CA614B" w:rsidRPr="00EE77CF" w:rsidRDefault="00CA614B" w:rsidP="00CA614B">
            <w:pPr>
              <w:rPr>
                <w:rFonts w:eastAsia="+mn-ea"/>
                <w:color w:val="000000"/>
                <w:kern w:val="24"/>
              </w:rPr>
            </w:pPr>
            <w:r w:rsidRPr="00EE77CF">
              <w:rPr>
                <w:rFonts w:eastAsia="+mn-ea"/>
                <w:bCs/>
                <w:color w:val="000000"/>
                <w:kern w:val="24"/>
              </w:rPr>
              <w:t>4.Başka kerä bölüklerdä çalışırkan, bän…</w:t>
            </w:r>
          </w:p>
          <w:p w:rsidR="00CA614B" w:rsidRPr="00EE77CF" w:rsidRDefault="00CA614B" w:rsidP="00CA614B">
            <w:pPr>
              <w:rPr>
                <w:rFonts w:eastAsia="+mn-ea"/>
                <w:color w:val="000000"/>
                <w:kern w:val="24"/>
              </w:rPr>
            </w:pPr>
            <w:r w:rsidRPr="00EE77CF">
              <w:rPr>
                <w:rFonts w:eastAsia="+mn-ea"/>
                <w:bCs/>
                <w:color w:val="000000"/>
                <w:kern w:val="24"/>
              </w:rPr>
              <w:t>5. Büün urokta taa faydalı olaceydı…</w:t>
            </w:r>
          </w:p>
          <w:p w:rsidR="00015089" w:rsidRPr="001E4A2B" w:rsidRDefault="002455FF" w:rsidP="00015089">
            <w:pPr>
              <w:pStyle w:val="a3"/>
              <w:spacing w:line="276" w:lineRule="auto"/>
              <w:rPr>
                <w:rFonts w:ascii="Times New Roman" w:hAnsi="Times New Roman" w:cs="Times New Roman"/>
                <w:noProof/>
                <w:sz w:val="24"/>
                <w:szCs w:val="24"/>
                <w:lang w:val="tr-TR"/>
              </w:rPr>
            </w:pPr>
            <w:hyperlink r:id="rId14" w:history="1">
              <w:r w:rsidR="00015089" w:rsidRPr="00654FD7">
                <w:rPr>
                  <w:rStyle w:val="ae"/>
                  <w:rFonts w:ascii="Times New Roman" w:eastAsia="Times New Roman" w:hAnsi="Times New Roman" w:cs="Times New Roman"/>
                  <w:b/>
                  <w:sz w:val="24"/>
                  <w:szCs w:val="24"/>
                  <w:lang w:val="tr-TR" w:eastAsia="ru-RU"/>
                </w:rPr>
                <w:t>https://view.genial.ly/6615292d99144c00146ef963/horizontal-infographic-review-copy-kiyadin-kurulmak-istoriyasi</w:t>
              </w:r>
            </w:hyperlink>
          </w:p>
        </w:tc>
        <w:tc>
          <w:tcPr>
            <w:tcW w:w="953"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p>
          <w:p w:rsidR="002B07CA" w:rsidRPr="001E4A2B" w:rsidRDefault="002B07CA" w:rsidP="002B07CA">
            <w:pPr>
              <w:pStyle w:val="a3"/>
              <w:spacing w:line="276" w:lineRule="auto"/>
              <w:jc w:val="center"/>
              <w:rPr>
                <w:rFonts w:ascii="Times New Roman" w:hAnsi="Times New Roman" w:cs="Times New Roman"/>
                <w:noProof/>
                <w:sz w:val="24"/>
                <w:szCs w:val="24"/>
                <w:lang w:val="tr-TR"/>
              </w:rPr>
            </w:pPr>
            <w:r>
              <w:rPr>
                <w:rFonts w:ascii="Times New Roman" w:eastAsia="Times New Roman" w:hAnsi="Times New Roman"/>
                <w:b/>
                <w:color w:val="002060"/>
                <w:sz w:val="24"/>
                <w:szCs w:val="24"/>
                <w:lang w:val="tr-TR" w:eastAsia="ru-RU"/>
              </w:rPr>
              <w:t>genial.ly</w:t>
            </w:r>
          </w:p>
          <w:p w:rsidR="00015089" w:rsidRPr="001E4A2B" w:rsidRDefault="00015089" w:rsidP="00015089">
            <w:pPr>
              <w:pStyle w:val="a3"/>
              <w:spacing w:line="276" w:lineRule="auto"/>
              <w:jc w:val="center"/>
              <w:rPr>
                <w:rFonts w:ascii="Times New Roman" w:hAnsi="Times New Roman" w:cs="Times New Roman"/>
                <w:noProof/>
                <w:sz w:val="24"/>
                <w:szCs w:val="24"/>
                <w:lang w:val="tr-TR"/>
              </w:rPr>
            </w:pPr>
          </w:p>
        </w:tc>
      </w:tr>
      <w:tr w:rsidR="00015089" w:rsidRPr="001E4A2B" w:rsidTr="007F4AF9">
        <w:tc>
          <w:tcPr>
            <w:tcW w:w="2051" w:type="dxa"/>
          </w:tcPr>
          <w:p w:rsidR="00015089" w:rsidRPr="001E4A2B" w:rsidRDefault="00015089" w:rsidP="00015089">
            <w:pPr>
              <w:pStyle w:val="a3"/>
              <w:spacing w:line="276" w:lineRule="auto"/>
              <w:rPr>
                <w:rFonts w:ascii="Times New Roman" w:hAnsi="Times New Roman" w:cs="Times New Roman"/>
                <w:b/>
                <w:bCs/>
                <w:i/>
                <w:iCs/>
                <w:noProof/>
                <w:sz w:val="24"/>
                <w:szCs w:val="24"/>
                <w:lang w:val="tr-TR"/>
              </w:rPr>
            </w:pPr>
            <w:r w:rsidRPr="001E4A2B">
              <w:rPr>
                <w:rFonts w:ascii="Times New Roman" w:hAnsi="Times New Roman" w:cs="Times New Roman"/>
                <w:b/>
                <w:noProof/>
                <w:sz w:val="24"/>
                <w:szCs w:val="24"/>
                <w:lang w:val="tr-TR"/>
              </w:rPr>
              <w:t>Genişletmӓk</w:t>
            </w:r>
          </w:p>
        </w:tc>
        <w:tc>
          <w:tcPr>
            <w:tcW w:w="1216"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r>
              <w:rPr>
                <w:rFonts w:ascii="Times New Roman" w:hAnsi="Times New Roman" w:cs="Times New Roman"/>
                <w:noProof/>
                <w:sz w:val="24"/>
                <w:szCs w:val="24"/>
                <w:lang w:val="tr-TR"/>
              </w:rPr>
              <w:t>3.2</w:t>
            </w:r>
          </w:p>
        </w:tc>
        <w:tc>
          <w:tcPr>
            <w:tcW w:w="7846" w:type="dxa"/>
          </w:tcPr>
          <w:p w:rsidR="00015089" w:rsidRPr="001E4A2B" w:rsidRDefault="00EE77CF" w:rsidP="0098401E">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 xml:space="preserve">   Nikolay Baboglunun pyesanın b</w:t>
            </w:r>
            <w:r w:rsidRPr="00EE77CF">
              <w:rPr>
                <w:rFonts w:ascii="Times New Roman" w:hAnsi="Times New Roman" w:cs="Times New Roman"/>
                <w:b/>
                <w:noProof/>
                <w:sz w:val="24"/>
                <w:szCs w:val="24"/>
                <w:lang w:val="tr-TR"/>
              </w:rPr>
              <w:t>irinci akt. 1-ci sţena</w:t>
            </w:r>
            <w:r>
              <w:rPr>
                <w:rFonts w:ascii="Times New Roman" w:hAnsi="Times New Roman" w:cs="Times New Roman"/>
                <w:b/>
                <w:noProof/>
                <w:sz w:val="24"/>
                <w:szCs w:val="24"/>
                <w:lang w:val="tr-TR"/>
              </w:rPr>
              <w:t>yı</w:t>
            </w:r>
            <w:r w:rsidRPr="00EE77CF">
              <w:rPr>
                <w:rFonts w:ascii="Times New Roman" w:hAnsi="Times New Roman" w:cs="Times New Roman"/>
                <w:b/>
                <w:noProof/>
                <w:sz w:val="24"/>
                <w:szCs w:val="24"/>
                <w:lang w:val="tr-TR"/>
              </w:rPr>
              <w:t xml:space="preserve"> </w:t>
            </w:r>
            <w:r w:rsidR="00015089" w:rsidRPr="001E4A2B">
              <w:rPr>
                <w:rFonts w:ascii="Times New Roman" w:hAnsi="Times New Roman" w:cs="Times New Roman"/>
                <w:noProof/>
                <w:sz w:val="24"/>
                <w:szCs w:val="24"/>
                <w:lang w:val="tr-TR"/>
              </w:rPr>
              <w:t xml:space="preserve">demekli okuyun. </w:t>
            </w:r>
            <w:r w:rsidR="0098401E">
              <w:rPr>
                <w:rFonts w:ascii="Times New Roman" w:hAnsi="Times New Roman" w:cs="Times New Roman"/>
                <w:noProof/>
                <w:sz w:val="24"/>
                <w:szCs w:val="24"/>
                <w:lang w:val="tr-TR"/>
              </w:rPr>
              <w:t>Personajların kısa harakteristikasını tefterlerinizä yazı.</w:t>
            </w:r>
          </w:p>
        </w:tc>
        <w:tc>
          <w:tcPr>
            <w:tcW w:w="953"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r w:rsidRPr="001E4A2B">
              <w:rPr>
                <w:rFonts w:ascii="Times New Roman" w:hAnsi="Times New Roman" w:cs="Times New Roman"/>
                <w:noProof/>
                <w:sz w:val="24"/>
                <w:szCs w:val="24"/>
                <w:lang w:val="tr-TR"/>
              </w:rPr>
              <w:t>5</w:t>
            </w:r>
          </w:p>
        </w:tc>
        <w:tc>
          <w:tcPr>
            <w:tcW w:w="1969" w:type="dxa"/>
          </w:tcPr>
          <w:p w:rsidR="00015089" w:rsidRPr="001E4A2B" w:rsidRDefault="00015089" w:rsidP="00015089">
            <w:pPr>
              <w:pStyle w:val="a3"/>
              <w:spacing w:line="276" w:lineRule="auto"/>
              <w:jc w:val="center"/>
              <w:rPr>
                <w:rFonts w:ascii="Times New Roman" w:hAnsi="Times New Roman" w:cs="Times New Roman"/>
                <w:noProof/>
                <w:sz w:val="24"/>
                <w:szCs w:val="24"/>
                <w:lang w:val="tr-TR"/>
              </w:rPr>
            </w:pPr>
          </w:p>
        </w:tc>
      </w:tr>
    </w:tbl>
    <w:p w:rsidR="00836B57" w:rsidRPr="00836B57" w:rsidRDefault="00836B57" w:rsidP="00836B57">
      <w:pPr>
        <w:pStyle w:val="a3"/>
        <w:spacing w:line="360" w:lineRule="auto"/>
        <w:jc w:val="center"/>
        <w:rPr>
          <w:rFonts w:ascii="Times New Roman" w:hAnsi="Times New Roman" w:cs="Times New Roman"/>
          <w:b/>
          <w:bCs/>
          <w:i/>
          <w:iCs/>
          <w:sz w:val="24"/>
          <w:szCs w:val="24"/>
          <w:lang w:val="tr-TR"/>
        </w:rPr>
      </w:pPr>
    </w:p>
    <w:p w:rsidR="00836B57" w:rsidRPr="00A606EE" w:rsidRDefault="00836B57" w:rsidP="00B87DF2">
      <w:pPr>
        <w:pStyle w:val="a3"/>
        <w:spacing w:line="360" w:lineRule="auto"/>
        <w:jc w:val="right"/>
        <w:rPr>
          <w:rFonts w:ascii="Times New Roman" w:hAnsi="Times New Roman" w:cs="Times New Roman"/>
          <w:b/>
          <w:bCs/>
          <w:i/>
          <w:iCs/>
          <w:color w:val="FF0000"/>
          <w:sz w:val="24"/>
          <w:szCs w:val="24"/>
          <w:lang w:val="ru-RU"/>
        </w:rPr>
      </w:pPr>
    </w:p>
    <w:p w:rsidR="00B87DF2" w:rsidRPr="00B87DF2" w:rsidRDefault="00653EC1" w:rsidP="00B87DF2">
      <w:pPr>
        <w:pStyle w:val="a3"/>
        <w:spacing w:line="360" w:lineRule="auto"/>
        <w:jc w:val="right"/>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lang w:val="tr-TR"/>
        </w:rPr>
        <w:lastRenderedPageBreak/>
        <w:t xml:space="preserve">Eklenti </w:t>
      </w:r>
      <w:proofErr w:type="spellStart"/>
      <w:r w:rsidR="00B87DF2" w:rsidRPr="00B87DF2">
        <w:rPr>
          <w:rFonts w:ascii="Times New Roman" w:hAnsi="Times New Roman" w:cs="Times New Roman"/>
          <w:b/>
          <w:bCs/>
          <w:i/>
          <w:iCs/>
          <w:color w:val="FF0000"/>
          <w:sz w:val="24"/>
          <w:szCs w:val="24"/>
        </w:rPr>
        <w:t>nr</w:t>
      </w:r>
      <w:proofErr w:type="spellEnd"/>
      <w:r w:rsidR="00B87DF2" w:rsidRPr="00B87DF2">
        <w:rPr>
          <w:rFonts w:ascii="Times New Roman" w:hAnsi="Times New Roman" w:cs="Times New Roman"/>
          <w:b/>
          <w:bCs/>
          <w:i/>
          <w:iCs/>
          <w:color w:val="FF0000"/>
          <w:sz w:val="24"/>
          <w:szCs w:val="24"/>
        </w:rPr>
        <w:t>. 1</w:t>
      </w:r>
    </w:p>
    <w:p w:rsidR="00FF677C" w:rsidRPr="00836B57" w:rsidRDefault="00FF677C" w:rsidP="00FF677C">
      <w:pPr>
        <w:pStyle w:val="a3"/>
        <w:spacing w:line="276" w:lineRule="auto"/>
        <w:ind w:left="1080"/>
        <w:jc w:val="both"/>
        <w:rPr>
          <w:rFonts w:ascii="Times New Roman" w:hAnsi="Times New Roman" w:cs="Times New Roman"/>
          <w:sz w:val="28"/>
          <w:szCs w:val="28"/>
        </w:rPr>
      </w:pPr>
      <w:r w:rsidRPr="00836B57">
        <w:rPr>
          <w:rFonts w:ascii="Times New Roman" w:hAnsi="Times New Roman" w:cs="Times New Roman"/>
          <w:color w:val="FF0000"/>
          <w:sz w:val="28"/>
          <w:szCs w:val="28"/>
        </w:rPr>
        <w:t xml:space="preserve">  </w:t>
      </w:r>
    </w:p>
    <w:p w:rsidR="00FF677C" w:rsidRPr="007F2FBB" w:rsidRDefault="00FF677C" w:rsidP="00836B57">
      <w:pPr>
        <w:pStyle w:val="Default"/>
        <w:tabs>
          <w:tab w:val="left" w:pos="11208"/>
        </w:tabs>
        <w:jc w:val="both"/>
        <w:rPr>
          <w:sz w:val="28"/>
          <w:szCs w:val="28"/>
          <w:lang w:val="tr-TR"/>
        </w:rPr>
      </w:pPr>
    </w:p>
    <w:p w:rsidR="00836B57" w:rsidRPr="00836B57" w:rsidRDefault="00836B57" w:rsidP="00836B57">
      <w:pPr>
        <w:pStyle w:val="a3"/>
        <w:spacing w:line="276" w:lineRule="auto"/>
        <w:ind w:firstLine="567"/>
        <w:rPr>
          <w:rFonts w:ascii="Times New Roman" w:hAnsi="Times New Roman" w:cs="Times New Roman"/>
          <w:b/>
          <w:bCs/>
          <w:i/>
          <w:color w:val="000000"/>
          <w:sz w:val="24"/>
          <w:szCs w:val="24"/>
          <w:lang w:val="tr-TR"/>
        </w:rPr>
      </w:pPr>
      <w:r w:rsidRPr="002E765D">
        <w:rPr>
          <w:rFonts w:ascii="Times New Roman" w:hAnsi="Times New Roman" w:cs="Times New Roman"/>
          <w:b/>
          <w:bCs/>
          <w:noProof/>
          <w:color w:val="000000"/>
          <w:sz w:val="24"/>
          <w:szCs w:val="24"/>
          <w:lang w:val="tr-TR"/>
        </w:rPr>
        <w:t>Kiyadın peydalanmak istoriyası.</w:t>
      </w:r>
      <w:r>
        <w:rPr>
          <w:rFonts w:ascii="Times New Roman" w:hAnsi="Times New Roman" w:cs="Times New Roman"/>
          <w:b/>
          <w:bCs/>
          <w:noProof/>
          <w:color w:val="000000"/>
          <w:sz w:val="24"/>
          <w:szCs w:val="24"/>
          <w:lang w:val="tr-TR"/>
        </w:rPr>
        <w:t xml:space="preserve"> </w:t>
      </w:r>
      <w:r w:rsidRPr="002E765D">
        <w:rPr>
          <w:rFonts w:ascii="Times New Roman" w:hAnsi="Times New Roman" w:cs="Times New Roman"/>
          <w:bCs/>
          <w:noProof/>
          <w:color w:val="000000"/>
          <w:sz w:val="24"/>
          <w:szCs w:val="24"/>
          <w:lang w:val="tr-TR"/>
        </w:rPr>
        <w:t xml:space="preserve">Neredän kiyat bizä geldi? Kiyadın istoriyası kendi köklerinnän derin evellerdän geler. Türlü halklar kendiycesinä yazıya etiştilär, kullanarak yazı için türlü materialları: </w:t>
      </w:r>
      <w:r w:rsidRPr="002E765D">
        <w:rPr>
          <w:rFonts w:ascii="Times New Roman" w:hAnsi="Times New Roman" w:cs="Times New Roman"/>
          <w:b/>
          <w:bCs/>
          <w:i/>
          <w:noProof/>
          <w:color w:val="000000"/>
          <w:sz w:val="24"/>
          <w:szCs w:val="24"/>
          <w:lang w:val="tr-TR"/>
        </w:rPr>
        <w:t>taş, fırça, aaç, çelik, ipek, deri, papşoy saplarını</w:t>
      </w:r>
      <w:r w:rsidRPr="00836B57">
        <w:rPr>
          <w:rFonts w:ascii="Times New Roman" w:hAnsi="Times New Roman" w:cs="Times New Roman"/>
          <w:b/>
          <w:bCs/>
          <w:i/>
          <w:color w:val="000000"/>
          <w:sz w:val="24"/>
          <w:szCs w:val="24"/>
          <w:lang w:val="tr-TR"/>
        </w:rPr>
        <w:t xml:space="preserve">. </w:t>
      </w:r>
    </w:p>
    <w:p w:rsidR="00836B57" w:rsidRPr="002E765D" w:rsidRDefault="00836B57" w:rsidP="00836B57">
      <w:pPr>
        <w:pStyle w:val="a3"/>
        <w:spacing w:line="276" w:lineRule="auto"/>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 En evelki kiyadın çeşidi </w:t>
      </w:r>
      <w:r w:rsidRPr="002E765D">
        <w:rPr>
          <w:rFonts w:ascii="Times New Roman" w:hAnsi="Times New Roman" w:cs="Times New Roman"/>
          <w:b/>
          <w:i/>
          <w:noProof/>
          <w:sz w:val="24"/>
          <w:szCs w:val="24"/>
          <w:lang w:val="tr-TR"/>
        </w:rPr>
        <w:t>kırmızı topraktandır</w:t>
      </w:r>
      <w:r w:rsidRPr="002E765D">
        <w:rPr>
          <w:rFonts w:ascii="Times New Roman" w:hAnsi="Times New Roman" w:cs="Times New Roman"/>
          <w:noProof/>
          <w:sz w:val="24"/>
          <w:szCs w:val="24"/>
          <w:lang w:val="tr-TR"/>
        </w:rPr>
        <w:t>. Şumerlär suvardılar incä kalıpları kırmızı topraklı çamurdan da sopacıklarlan onnarda çizärdilär. Bu kalıpları onnar güneştä kurudardılar ya ocakta yakardılar. Sora, hazır kalıpları toplardılar sırayca bir tafta dolapçık içinä – butakım olardı kırmızı topraktan çalılı y</w:t>
      </w:r>
      <w:r>
        <w:rPr>
          <w:rFonts w:ascii="Times New Roman" w:hAnsi="Times New Roman" w:cs="Times New Roman"/>
          <w:noProof/>
          <w:sz w:val="24"/>
          <w:szCs w:val="24"/>
          <w:lang w:val="tr-TR"/>
        </w:rPr>
        <w:t xml:space="preserve">azılı kiyat. </w:t>
      </w:r>
      <w:r w:rsidRPr="002E765D">
        <w:rPr>
          <w:rFonts w:ascii="Times New Roman" w:hAnsi="Times New Roman" w:cs="Times New Roman"/>
          <w:noProof/>
          <w:sz w:val="24"/>
          <w:szCs w:val="24"/>
          <w:lang w:val="tr-TR"/>
        </w:rPr>
        <w:t xml:space="preserve">Bu dolapçaa baalardılar topraktan etiketçik, angısında nışannıydı yaratmanın adı, avtorun adı hem koruyucu Tangrilerin adları. 19 asirdä Tigr derenin boylarında kazıldı Asiriyalı padişahların baş kasabası Nineviya. Orada buldular bir büük kırmızı topraktan kalıplı bibliotekayı, angısında irmi bin kırmızı topraktan kiyat vardı. </w:t>
      </w:r>
    </w:p>
    <w:p w:rsidR="00836B57" w:rsidRPr="002E765D" w:rsidRDefault="00836B57" w:rsidP="00836B57">
      <w:pPr>
        <w:pStyle w:val="a3"/>
        <w:tabs>
          <w:tab w:val="left" w:pos="426"/>
        </w:tabs>
        <w:spacing w:line="276" w:lineRule="auto"/>
        <w:ind w:firstLine="284"/>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Hep ölä </w:t>
      </w:r>
      <w:r w:rsidRPr="002E765D">
        <w:rPr>
          <w:rFonts w:ascii="Times New Roman" w:hAnsi="Times New Roman" w:cs="Times New Roman"/>
          <w:b/>
          <w:i/>
          <w:noProof/>
          <w:sz w:val="24"/>
          <w:szCs w:val="24"/>
          <w:lang w:val="tr-TR"/>
        </w:rPr>
        <w:t>Greţiyada</w:t>
      </w:r>
      <w:r w:rsidRPr="002E765D">
        <w:rPr>
          <w:rFonts w:ascii="Times New Roman" w:hAnsi="Times New Roman" w:cs="Times New Roman"/>
          <w:noProof/>
          <w:sz w:val="24"/>
          <w:szCs w:val="24"/>
          <w:lang w:val="tr-TR"/>
        </w:rPr>
        <w:t xml:space="preserve"> kullanardılar </w:t>
      </w:r>
      <w:r w:rsidRPr="002E765D">
        <w:rPr>
          <w:rFonts w:ascii="Times New Roman" w:hAnsi="Times New Roman" w:cs="Times New Roman"/>
          <w:b/>
          <w:i/>
          <w:noProof/>
          <w:sz w:val="24"/>
          <w:szCs w:val="24"/>
          <w:lang w:val="tr-TR"/>
        </w:rPr>
        <w:t>aaçtan taftacıkları</w:t>
      </w:r>
      <w:r w:rsidRPr="002E765D">
        <w:rPr>
          <w:rFonts w:ascii="Times New Roman" w:hAnsi="Times New Roman" w:cs="Times New Roman"/>
          <w:noProof/>
          <w:sz w:val="24"/>
          <w:szCs w:val="24"/>
          <w:lang w:val="tr-TR"/>
        </w:rPr>
        <w:t>, angıların üstünä  mum dökärdilär. Bu kiyat düzülüydü sırayca baalı taftacıklardan, angıların ortasında bir bal mumunnan dolu oyuk vardı. Yazardılar mumun üstündä demir sopacıklan "stillän".  Şindiyadan kaldı laf – bir yazıcı için deerlär, onun stili uygun (o islää yazêr).</w:t>
      </w:r>
    </w:p>
    <w:p w:rsidR="00836B57" w:rsidRPr="002E765D" w:rsidRDefault="00836B57" w:rsidP="00836B57">
      <w:pPr>
        <w:pStyle w:val="a3"/>
        <w:spacing w:line="276" w:lineRule="auto"/>
        <w:ind w:firstLine="567"/>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İlk etap kiyadın kurulmasında oldu </w:t>
      </w:r>
      <w:r w:rsidRPr="002E765D">
        <w:rPr>
          <w:rFonts w:ascii="Times New Roman" w:hAnsi="Times New Roman" w:cs="Times New Roman"/>
          <w:b/>
          <w:i/>
          <w:noProof/>
          <w:sz w:val="24"/>
          <w:szCs w:val="24"/>
          <w:lang w:val="tr-TR"/>
        </w:rPr>
        <w:t xml:space="preserve">papirustan </w:t>
      </w:r>
      <w:r w:rsidRPr="002E765D">
        <w:rPr>
          <w:rFonts w:ascii="Times New Roman" w:hAnsi="Times New Roman" w:cs="Times New Roman"/>
          <w:noProof/>
          <w:sz w:val="24"/>
          <w:szCs w:val="24"/>
          <w:lang w:val="tr-TR"/>
        </w:rPr>
        <w:t xml:space="preserve">yaprakların peydalanması, angılarını biri-birinä yapıştırardılar. Bölä yapraklarda yazılıydı epikalı literatura yaratmaları, angıların arasında poemalar </w:t>
      </w:r>
      <w:r w:rsidRPr="002E765D">
        <w:rPr>
          <w:rFonts w:ascii="Times New Roman" w:hAnsi="Times New Roman" w:cs="Times New Roman"/>
          <w:b/>
          <w:i/>
          <w:noProof/>
          <w:sz w:val="24"/>
          <w:szCs w:val="24"/>
          <w:lang w:val="tr-TR"/>
        </w:rPr>
        <w:t>«Odiseya» hem «İliada».</w:t>
      </w:r>
      <w:r w:rsidRPr="002E765D">
        <w:rPr>
          <w:rFonts w:ascii="Times New Roman" w:hAnsi="Times New Roman" w:cs="Times New Roman"/>
          <w:noProof/>
          <w:sz w:val="24"/>
          <w:szCs w:val="24"/>
          <w:lang w:val="tr-TR"/>
        </w:rPr>
        <w:t xml:space="preserve"> </w:t>
      </w:r>
    </w:p>
    <w:p w:rsidR="00836B57" w:rsidRPr="002E765D" w:rsidRDefault="00836B57" w:rsidP="00836B57">
      <w:pPr>
        <w:pStyle w:val="a3"/>
        <w:spacing w:line="276" w:lineRule="auto"/>
        <w:rPr>
          <w:rFonts w:ascii="Times New Roman" w:hAnsi="Times New Roman" w:cs="Times New Roman"/>
          <w:noProof/>
          <w:sz w:val="24"/>
          <w:szCs w:val="24"/>
          <w:lang w:val="tr-TR"/>
        </w:rPr>
      </w:pPr>
      <w:r>
        <w:rPr>
          <w:rFonts w:ascii="Times New Roman" w:hAnsi="Times New Roman" w:cs="Times New Roman"/>
          <w:noProof/>
          <w:sz w:val="24"/>
          <w:szCs w:val="24"/>
          <w:lang w:val="tr-TR"/>
        </w:rPr>
        <w:t>K</w:t>
      </w:r>
      <w:r w:rsidRPr="002E765D">
        <w:rPr>
          <w:rFonts w:ascii="Times New Roman" w:hAnsi="Times New Roman" w:cs="Times New Roman"/>
          <w:noProof/>
          <w:sz w:val="24"/>
          <w:szCs w:val="24"/>
          <w:lang w:val="tr-TR"/>
        </w:rPr>
        <w:t xml:space="preserve">iyat pek geniş yayılmış diildi, sade zengin zaabitlerin arasında vardı, kim kiyatları satın alabilärdilär, sora, taa geç universitetlerin hem popazların arasında. Kısa dokumentlär için kullanardılar mumnu taftacıkları, başlayarak III asirdän (eni eradan ileri). Kullanardılar </w:t>
      </w:r>
      <w:r w:rsidRPr="002E765D">
        <w:rPr>
          <w:rFonts w:ascii="Times New Roman" w:hAnsi="Times New Roman" w:cs="Times New Roman"/>
          <w:b/>
          <w:i/>
          <w:noProof/>
          <w:sz w:val="24"/>
          <w:szCs w:val="24"/>
          <w:lang w:val="tr-TR"/>
        </w:rPr>
        <w:t>pergament</w:t>
      </w:r>
      <w:r w:rsidRPr="002E765D">
        <w:rPr>
          <w:rFonts w:ascii="Times New Roman" w:hAnsi="Times New Roman" w:cs="Times New Roman"/>
          <w:noProof/>
          <w:sz w:val="24"/>
          <w:szCs w:val="24"/>
          <w:lang w:val="tr-TR"/>
        </w:rPr>
        <w:t xml:space="preserve">, o taa kaskatıydı, ama papirustan taa ucuzdu hem kaaviydı. </w:t>
      </w:r>
    </w:p>
    <w:p w:rsidR="00836B57" w:rsidRPr="005326E7" w:rsidRDefault="00836B57" w:rsidP="00836B57">
      <w:pPr>
        <w:pStyle w:val="a3"/>
        <w:spacing w:line="276" w:lineRule="auto"/>
        <w:ind w:firstLine="567"/>
        <w:rPr>
          <w:rFonts w:ascii="Times New Roman" w:hAnsi="Times New Roman" w:cs="Times New Roman"/>
          <w:noProof/>
          <w:sz w:val="24"/>
          <w:szCs w:val="24"/>
          <w:lang w:val="tr-TR"/>
        </w:rPr>
      </w:pPr>
      <w:r w:rsidRPr="002E765D">
        <w:rPr>
          <w:rFonts w:ascii="Times New Roman" w:hAnsi="Times New Roman" w:cs="Times New Roman"/>
          <w:noProof/>
          <w:sz w:val="24"/>
          <w:szCs w:val="24"/>
          <w:lang w:val="tr-TR"/>
        </w:rPr>
        <w:t xml:space="preserve">Papiruslan barabar geniş yayınnadı körpä hayvannarın derisindän – keçi, koyun, dana, tavşam derilerdän material. Adlandı bu material- pergament, o erä görä, neredä yapıldı. </w:t>
      </w:r>
      <w:r w:rsidRPr="002E765D">
        <w:rPr>
          <w:rFonts w:ascii="Times New Roman" w:hAnsi="Times New Roman" w:cs="Times New Roman"/>
          <w:b/>
          <w:i/>
          <w:noProof/>
          <w:sz w:val="24"/>
          <w:szCs w:val="24"/>
          <w:lang w:val="tr-TR"/>
        </w:rPr>
        <w:t xml:space="preserve">Pergam </w:t>
      </w:r>
      <w:r w:rsidRPr="002E765D">
        <w:rPr>
          <w:rFonts w:ascii="Times New Roman" w:hAnsi="Times New Roman" w:cs="Times New Roman"/>
          <w:noProof/>
          <w:sz w:val="24"/>
          <w:szCs w:val="24"/>
          <w:lang w:val="tr-TR"/>
        </w:rPr>
        <w:t xml:space="preserve">– Aziyada memleket. Pergamentli kiyat geniş başladı kullanmaa hristiannıın peydalanmasınnan hem yayılmasınnan. Pergament taa paalıydı, nekadar papirus, ama onun ömürü taa uzundu. İlkin pergamenti kıvradardılar nica papirusu. Ama sora denedilär, ani onda kolay yazmaa iki taraftan. Pergamenti kesärdilär dörtköşeli yapraklara, angılarını, birleştirip, dikärdilär. Bölä peydalandı </w:t>
      </w:r>
      <w:r w:rsidRPr="00836B57">
        <w:rPr>
          <w:rFonts w:ascii="Times New Roman" w:hAnsi="Times New Roman" w:cs="Times New Roman"/>
          <w:b/>
          <w:i/>
          <w:noProof/>
          <w:sz w:val="24"/>
          <w:szCs w:val="24"/>
          <w:lang w:val="tr-TR"/>
        </w:rPr>
        <w:t>kiyadın universal forması</w:t>
      </w:r>
      <w:r w:rsidRPr="002E765D">
        <w:rPr>
          <w:rFonts w:ascii="Times New Roman" w:hAnsi="Times New Roman" w:cs="Times New Roman"/>
          <w:noProof/>
          <w:sz w:val="24"/>
          <w:szCs w:val="24"/>
          <w:lang w:val="tr-TR"/>
        </w:rPr>
        <w:t xml:space="preserve"> –kodeks, ya kiyat bloku.</w:t>
      </w:r>
    </w:p>
    <w:p w:rsidR="003A2C38" w:rsidRPr="007F2FBB" w:rsidRDefault="003A2C38" w:rsidP="00836B57">
      <w:pPr>
        <w:pStyle w:val="Default"/>
        <w:ind w:firstLine="567"/>
        <w:jc w:val="both"/>
        <w:rPr>
          <w:sz w:val="28"/>
          <w:szCs w:val="28"/>
          <w:lang w:val="tr-TR"/>
        </w:rPr>
      </w:pPr>
    </w:p>
    <w:sectPr w:rsidR="003A2C38" w:rsidRPr="007F2FBB" w:rsidSect="000F4BA8">
      <w:pgSz w:w="15840" w:h="12240" w:orient="landscape"/>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5FF" w:rsidRDefault="002455FF" w:rsidP="008B74FA">
      <w:r>
        <w:separator/>
      </w:r>
    </w:p>
  </w:endnote>
  <w:endnote w:type="continuationSeparator" w:id="0">
    <w:p w:rsidR="002455FF" w:rsidRDefault="002455FF" w:rsidP="008B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5FF" w:rsidRDefault="002455FF" w:rsidP="008B74FA">
      <w:r>
        <w:separator/>
      </w:r>
    </w:p>
  </w:footnote>
  <w:footnote w:type="continuationSeparator" w:id="0">
    <w:p w:rsidR="002455FF" w:rsidRDefault="002455FF" w:rsidP="008B74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4FA" w:rsidRDefault="008B74F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C47DC"/>
    <w:multiLevelType w:val="hybridMultilevel"/>
    <w:tmpl w:val="DE2237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C5636"/>
    <w:multiLevelType w:val="multilevel"/>
    <w:tmpl w:val="5CB64632"/>
    <w:lvl w:ilvl="0">
      <w:start w:val="1"/>
      <w:numFmt w:val="decimal"/>
      <w:lvlText w:val="%1."/>
      <w:lvlJc w:val="left"/>
      <w:pPr>
        <w:ind w:left="410" w:hanging="410"/>
      </w:pPr>
      <w:rPr>
        <w:rFonts w:hint="default"/>
      </w:rPr>
    </w:lvl>
    <w:lvl w:ilvl="1">
      <w:start w:val="1"/>
      <w:numFmt w:val="decimal"/>
      <w:lvlText w:val="%1.%2."/>
      <w:lvlJc w:val="left"/>
      <w:pPr>
        <w:ind w:left="1120" w:hanging="41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0CC222D2"/>
    <w:multiLevelType w:val="hybridMultilevel"/>
    <w:tmpl w:val="FB0222C6"/>
    <w:lvl w:ilvl="0" w:tplc="89C252A6">
      <w:start w:val="1"/>
      <w:numFmt w:val="bullet"/>
      <w:lvlText w:val=""/>
      <w:lvlJc w:val="left"/>
      <w:pPr>
        <w:ind w:left="360" w:hanging="360"/>
      </w:pPr>
      <w:rPr>
        <w:rFonts w:ascii="Symbol" w:hAnsi="Symbol" w:hint="default"/>
        <w:sz w:val="16"/>
        <w:szCs w:val="16"/>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DF438C"/>
    <w:multiLevelType w:val="hybridMultilevel"/>
    <w:tmpl w:val="D64A7E08"/>
    <w:lvl w:ilvl="0" w:tplc="0A7EE90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F6684B"/>
    <w:multiLevelType w:val="hybridMultilevel"/>
    <w:tmpl w:val="94C035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383B4A"/>
    <w:multiLevelType w:val="hybridMultilevel"/>
    <w:tmpl w:val="796EED1A"/>
    <w:lvl w:ilvl="0" w:tplc="132822CE">
      <w:start w:val="1"/>
      <w:numFmt w:val="decimal"/>
      <w:lvlText w:val="%1."/>
      <w:lvlJc w:val="left"/>
      <w:pPr>
        <w:ind w:left="720" w:hanging="360"/>
      </w:pPr>
      <w:rPr>
        <w:rFonts w:eastAsiaTheme="minorHAnsi"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0B79E5"/>
    <w:multiLevelType w:val="hybridMultilevel"/>
    <w:tmpl w:val="92A08FE8"/>
    <w:lvl w:ilvl="0" w:tplc="2D5CAA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3C183C"/>
    <w:multiLevelType w:val="hybridMultilevel"/>
    <w:tmpl w:val="626C1F60"/>
    <w:lvl w:ilvl="0" w:tplc="E58CC50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8D2889"/>
    <w:multiLevelType w:val="hybridMultilevel"/>
    <w:tmpl w:val="7970213A"/>
    <w:lvl w:ilvl="0" w:tplc="29E8086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B16BA8"/>
    <w:multiLevelType w:val="hybridMultilevel"/>
    <w:tmpl w:val="D104402E"/>
    <w:lvl w:ilvl="0" w:tplc="9104CEF8">
      <w:start w:val="1"/>
      <w:numFmt w:val="bullet"/>
      <w:lvlText w:val="•"/>
      <w:lvlJc w:val="left"/>
      <w:pPr>
        <w:tabs>
          <w:tab w:val="num" w:pos="720"/>
        </w:tabs>
        <w:ind w:left="720" w:hanging="360"/>
      </w:pPr>
      <w:rPr>
        <w:rFonts w:ascii="Arial" w:hAnsi="Arial" w:hint="default"/>
      </w:rPr>
    </w:lvl>
    <w:lvl w:ilvl="1" w:tplc="B6F2F372" w:tentative="1">
      <w:start w:val="1"/>
      <w:numFmt w:val="bullet"/>
      <w:lvlText w:val="•"/>
      <w:lvlJc w:val="left"/>
      <w:pPr>
        <w:tabs>
          <w:tab w:val="num" w:pos="1440"/>
        </w:tabs>
        <w:ind w:left="1440" w:hanging="360"/>
      </w:pPr>
      <w:rPr>
        <w:rFonts w:ascii="Arial" w:hAnsi="Arial" w:hint="default"/>
      </w:rPr>
    </w:lvl>
    <w:lvl w:ilvl="2" w:tplc="1AEE9D0C" w:tentative="1">
      <w:start w:val="1"/>
      <w:numFmt w:val="bullet"/>
      <w:lvlText w:val="•"/>
      <w:lvlJc w:val="left"/>
      <w:pPr>
        <w:tabs>
          <w:tab w:val="num" w:pos="2160"/>
        </w:tabs>
        <w:ind w:left="2160" w:hanging="360"/>
      </w:pPr>
      <w:rPr>
        <w:rFonts w:ascii="Arial" w:hAnsi="Arial" w:hint="default"/>
      </w:rPr>
    </w:lvl>
    <w:lvl w:ilvl="3" w:tplc="41C6DF0C" w:tentative="1">
      <w:start w:val="1"/>
      <w:numFmt w:val="bullet"/>
      <w:lvlText w:val="•"/>
      <w:lvlJc w:val="left"/>
      <w:pPr>
        <w:tabs>
          <w:tab w:val="num" w:pos="2880"/>
        </w:tabs>
        <w:ind w:left="2880" w:hanging="360"/>
      </w:pPr>
      <w:rPr>
        <w:rFonts w:ascii="Arial" w:hAnsi="Arial" w:hint="default"/>
      </w:rPr>
    </w:lvl>
    <w:lvl w:ilvl="4" w:tplc="75582950" w:tentative="1">
      <w:start w:val="1"/>
      <w:numFmt w:val="bullet"/>
      <w:lvlText w:val="•"/>
      <w:lvlJc w:val="left"/>
      <w:pPr>
        <w:tabs>
          <w:tab w:val="num" w:pos="3600"/>
        </w:tabs>
        <w:ind w:left="3600" w:hanging="360"/>
      </w:pPr>
      <w:rPr>
        <w:rFonts w:ascii="Arial" w:hAnsi="Arial" w:hint="default"/>
      </w:rPr>
    </w:lvl>
    <w:lvl w:ilvl="5" w:tplc="665098A8" w:tentative="1">
      <w:start w:val="1"/>
      <w:numFmt w:val="bullet"/>
      <w:lvlText w:val="•"/>
      <w:lvlJc w:val="left"/>
      <w:pPr>
        <w:tabs>
          <w:tab w:val="num" w:pos="4320"/>
        </w:tabs>
        <w:ind w:left="4320" w:hanging="360"/>
      </w:pPr>
      <w:rPr>
        <w:rFonts w:ascii="Arial" w:hAnsi="Arial" w:hint="default"/>
      </w:rPr>
    </w:lvl>
    <w:lvl w:ilvl="6" w:tplc="F278669C" w:tentative="1">
      <w:start w:val="1"/>
      <w:numFmt w:val="bullet"/>
      <w:lvlText w:val="•"/>
      <w:lvlJc w:val="left"/>
      <w:pPr>
        <w:tabs>
          <w:tab w:val="num" w:pos="5040"/>
        </w:tabs>
        <w:ind w:left="5040" w:hanging="360"/>
      </w:pPr>
      <w:rPr>
        <w:rFonts w:ascii="Arial" w:hAnsi="Arial" w:hint="default"/>
      </w:rPr>
    </w:lvl>
    <w:lvl w:ilvl="7" w:tplc="1040A70A" w:tentative="1">
      <w:start w:val="1"/>
      <w:numFmt w:val="bullet"/>
      <w:lvlText w:val="•"/>
      <w:lvlJc w:val="left"/>
      <w:pPr>
        <w:tabs>
          <w:tab w:val="num" w:pos="5760"/>
        </w:tabs>
        <w:ind w:left="5760" w:hanging="360"/>
      </w:pPr>
      <w:rPr>
        <w:rFonts w:ascii="Arial" w:hAnsi="Arial" w:hint="default"/>
      </w:rPr>
    </w:lvl>
    <w:lvl w:ilvl="8" w:tplc="A4086F4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CD169AF"/>
    <w:multiLevelType w:val="hybridMultilevel"/>
    <w:tmpl w:val="EFC64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B4225A"/>
    <w:multiLevelType w:val="hybridMultilevel"/>
    <w:tmpl w:val="D4DEE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CD2532D"/>
    <w:multiLevelType w:val="hybridMultilevel"/>
    <w:tmpl w:val="3EEEAB24"/>
    <w:lvl w:ilvl="0" w:tplc="CD8C2CB4">
      <w:start w:val="3"/>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3" w15:restartNumberingAfterBreak="0">
    <w:nsid w:val="505B6683"/>
    <w:multiLevelType w:val="hybridMultilevel"/>
    <w:tmpl w:val="54EEC5F2"/>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4" w15:restartNumberingAfterBreak="0">
    <w:nsid w:val="522B10E9"/>
    <w:multiLevelType w:val="hybridMultilevel"/>
    <w:tmpl w:val="BE4CF894"/>
    <w:lvl w:ilvl="0" w:tplc="000C45F8">
      <w:start w:val="1"/>
      <w:numFmt w:val="bullet"/>
      <w:lvlText w:val=""/>
      <w:lvlJc w:val="left"/>
      <w:pPr>
        <w:ind w:left="814" w:hanging="360"/>
      </w:pPr>
      <w:rPr>
        <w:rFonts w:ascii="Symbol" w:hAnsi="Symbol" w:hint="default"/>
        <w:sz w:val="18"/>
        <w:szCs w:val="18"/>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15" w15:restartNumberingAfterBreak="0">
    <w:nsid w:val="7472005E"/>
    <w:multiLevelType w:val="hybridMultilevel"/>
    <w:tmpl w:val="83443CD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8A11272"/>
    <w:multiLevelType w:val="hybridMultilevel"/>
    <w:tmpl w:val="12B2B480"/>
    <w:lvl w:ilvl="0" w:tplc="36D865E2">
      <w:start w:val="1"/>
      <w:numFmt w:val="bullet"/>
      <w:lvlText w:val=""/>
      <w:lvlJc w:val="left"/>
      <w:pPr>
        <w:ind w:left="720" w:hanging="360"/>
      </w:pPr>
      <w:rPr>
        <w:rFonts w:ascii="Symbol" w:hAnsi="Symbol" w:hint="default"/>
        <w:sz w:val="18"/>
        <w:szCs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746A33"/>
    <w:multiLevelType w:val="hybridMultilevel"/>
    <w:tmpl w:val="13D06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
  </w:num>
  <w:num w:numId="3">
    <w:abstractNumId w:val="6"/>
  </w:num>
  <w:num w:numId="4">
    <w:abstractNumId w:val="0"/>
  </w:num>
  <w:num w:numId="5">
    <w:abstractNumId w:val="12"/>
  </w:num>
  <w:num w:numId="6">
    <w:abstractNumId w:val="14"/>
  </w:num>
  <w:num w:numId="7">
    <w:abstractNumId w:val="2"/>
  </w:num>
  <w:num w:numId="8">
    <w:abstractNumId w:val="16"/>
  </w:num>
  <w:num w:numId="9">
    <w:abstractNumId w:val="13"/>
  </w:num>
  <w:num w:numId="10">
    <w:abstractNumId w:val="11"/>
  </w:num>
  <w:num w:numId="11">
    <w:abstractNumId w:val="4"/>
  </w:num>
  <w:num w:numId="12">
    <w:abstractNumId w:val="1"/>
  </w:num>
  <w:num w:numId="13">
    <w:abstractNumId w:val="17"/>
  </w:num>
  <w:num w:numId="14">
    <w:abstractNumId w:val="9"/>
  </w:num>
  <w:num w:numId="15">
    <w:abstractNumId w:val="5"/>
  </w:num>
  <w:num w:numId="16">
    <w:abstractNumId w:val="8"/>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77A"/>
    <w:rsid w:val="00003C75"/>
    <w:rsid w:val="00015089"/>
    <w:rsid w:val="000332B2"/>
    <w:rsid w:val="000357A1"/>
    <w:rsid w:val="00077FEB"/>
    <w:rsid w:val="000E7058"/>
    <w:rsid w:val="000E7F5B"/>
    <w:rsid w:val="000F0CB0"/>
    <w:rsid w:val="000F4BA8"/>
    <w:rsid w:val="00100BBA"/>
    <w:rsid w:val="00112DEC"/>
    <w:rsid w:val="00121912"/>
    <w:rsid w:val="00164434"/>
    <w:rsid w:val="001712F1"/>
    <w:rsid w:val="001765AE"/>
    <w:rsid w:val="001858F0"/>
    <w:rsid w:val="001A0C92"/>
    <w:rsid w:val="001D1046"/>
    <w:rsid w:val="001D7CC6"/>
    <w:rsid w:val="001E4A2B"/>
    <w:rsid w:val="001E598C"/>
    <w:rsid w:val="001F1553"/>
    <w:rsid w:val="001F3052"/>
    <w:rsid w:val="001F48B9"/>
    <w:rsid w:val="00203231"/>
    <w:rsid w:val="002051B3"/>
    <w:rsid w:val="00216394"/>
    <w:rsid w:val="00220245"/>
    <w:rsid w:val="00227E90"/>
    <w:rsid w:val="00241643"/>
    <w:rsid w:val="002455FF"/>
    <w:rsid w:val="00251D84"/>
    <w:rsid w:val="0025731A"/>
    <w:rsid w:val="00261394"/>
    <w:rsid w:val="00271D6E"/>
    <w:rsid w:val="00291A1D"/>
    <w:rsid w:val="002A16B1"/>
    <w:rsid w:val="002B07CA"/>
    <w:rsid w:val="002E27EF"/>
    <w:rsid w:val="002E294A"/>
    <w:rsid w:val="002E2EB3"/>
    <w:rsid w:val="002E765D"/>
    <w:rsid w:val="00314EE1"/>
    <w:rsid w:val="003267CF"/>
    <w:rsid w:val="00372B39"/>
    <w:rsid w:val="003954CC"/>
    <w:rsid w:val="003A2C38"/>
    <w:rsid w:val="003C0A3A"/>
    <w:rsid w:val="003C5D26"/>
    <w:rsid w:val="003D0114"/>
    <w:rsid w:val="003E0612"/>
    <w:rsid w:val="004518F0"/>
    <w:rsid w:val="00475BA3"/>
    <w:rsid w:val="00480774"/>
    <w:rsid w:val="00495AF4"/>
    <w:rsid w:val="004A6C9F"/>
    <w:rsid w:val="004C0110"/>
    <w:rsid w:val="004D4BA9"/>
    <w:rsid w:val="0050470B"/>
    <w:rsid w:val="00516048"/>
    <w:rsid w:val="00522C0D"/>
    <w:rsid w:val="00525040"/>
    <w:rsid w:val="005326E7"/>
    <w:rsid w:val="00552A83"/>
    <w:rsid w:val="00577BFF"/>
    <w:rsid w:val="00583699"/>
    <w:rsid w:val="00591E7F"/>
    <w:rsid w:val="005A01A7"/>
    <w:rsid w:val="005A7D75"/>
    <w:rsid w:val="005C0BAD"/>
    <w:rsid w:val="005D40F6"/>
    <w:rsid w:val="005D77D9"/>
    <w:rsid w:val="005F1704"/>
    <w:rsid w:val="005F2201"/>
    <w:rsid w:val="00607B82"/>
    <w:rsid w:val="00640EE7"/>
    <w:rsid w:val="00653EC1"/>
    <w:rsid w:val="00662644"/>
    <w:rsid w:val="00673BE5"/>
    <w:rsid w:val="00674707"/>
    <w:rsid w:val="006872AD"/>
    <w:rsid w:val="006A0741"/>
    <w:rsid w:val="006A1DA0"/>
    <w:rsid w:val="006A472C"/>
    <w:rsid w:val="006A6860"/>
    <w:rsid w:val="006C00BC"/>
    <w:rsid w:val="006C0604"/>
    <w:rsid w:val="006C78D3"/>
    <w:rsid w:val="006E2CC3"/>
    <w:rsid w:val="006E2D16"/>
    <w:rsid w:val="00732D13"/>
    <w:rsid w:val="007330DE"/>
    <w:rsid w:val="00757B07"/>
    <w:rsid w:val="00764DB3"/>
    <w:rsid w:val="00767ECB"/>
    <w:rsid w:val="00770977"/>
    <w:rsid w:val="0079572F"/>
    <w:rsid w:val="007B5CD7"/>
    <w:rsid w:val="007D1A75"/>
    <w:rsid w:val="007F2FBB"/>
    <w:rsid w:val="007F4AF9"/>
    <w:rsid w:val="00805665"/>
    <w:rsid w:val="00836B57"/>
    <w:rsid w:val="008403AA"/>
    <w:rsid w:val="0084568B"/>
    <w:rsid w:val="008529C6"/>
    <w:rsid w:val="00853B2A"/>
    <w:rsid w:val="00866087"/>
    <w:rsid w:val="00866645"/>
    <w:rsid w:val="00866917"/>
    <w:rsid w:val="008766CD"/>
    <w:rsid w:val="00883E46"/>
    <w:rsid w:val="008878E2"/>
    <w:rsid w:val="00893286"/>
    <w:rsid w:val="008A40F5"/>
    <w:rsid w:val="008B5F88"/>
    <w:rsid w:val="008B74FA"/>
    <w:rsid w:val="008D3CFB"/>
    <w:rsid w:val="008D677A"/>
    <w:rsid w:val="008F3C2B"/>
    <w:rsid w:val="008F7F59"/>
    <w:rsid w:val="00922F75"/>
    <w:rsid w:val="0092799A"/>
    <w:rsid w:val="009338E0"/>
    <w:rsid w:val="00952876"/>
    <w:rsid w:val="0095449C"/>
    <w:rsid w:val="009733BB"/>
    <w:rsid w:val="0098401E"/>
    <w:rsid w:val="00995A8A"/>
    <w:rsid w:val="00996C7C"/>
    <w:rsid w:val="009A0EAE"/>
    <w:rsid w:val="009A297B"/>
    <w:rsid w:val="009C129B"/>
    <w:rsid w:val="009C4D42"/>
    <w:rsid w:val="009D608B"/>
    <w:rsid w:val="00A22DAE"/>
    <w:rsid w:val="00A606EE"/>
    <w:rsid w:val="00A62C2C"/>
    <w:rsid w:val="00A82E9A"/>
    <w:rsid w:val="00A910D3"/>
    <w:rsid w:val="00AA07BF"/>
    <w:rsid w:val="00AB5899"/>
    <w:rsid w:val="00AD0C64"/>
    <w:rsid w:val="00AD5460"/>
    <w:rsid w:val="00AE12B0"/>
    <w:rsid w:val="00AE1789"/>
    <w:rsid w:val="00AE40E0"/>
    <w:rsid w:val="00AF0590"/>
    <w:rsid w:val="00B141CD"/>
    <w:rsid w:val="00B177E6"/>
    <w:rsid w:val="00B21582"/>
    <w:rsid w:val="00B37585"/>
    <w:rsid w:val="00B41960"/>
    <w:rsid w:val="00B45D81"/>
    <w:rsid w:val="00B47317"/>
    <w:rsid w:val="00B85B78"/>
    <w:rsid w:val="00B87DF2"/>
    <w:rsid w:val="00BC4838"/>
    <w:rsid w:val="00BD0534"/>
    <w:rsid w:val="00BE4620"/>
    <w:rsid w:val="00C018FE"/>
    <w:rsid w:val="00C1042C"/>
    <w:rsid w:val="00C76844"/>
    <w:rsid w:val="00C81865"/>
    <w:rsid w:val="00CA4CB4"/>
    <w:rsid w:val="00CA614B"/>
    <w:rsid w:val="00CC7E86"/>
    <w:rsid w:val="00CD5C66"/>
    <w:rsid w:val="00CD6F3B"/>
    <w:rsid w:val="00CE2232"/>
    <w:rsid w:val="00CE66C4"/>
    <w:rsid w:val="00CE7990"/>
    <w:rsid w:val="00CF1DEF"/>
    <w:rsid w:val="00D348C6"/>
    <w:rsid w:val="00D475C7"/>
    <w:rsid w:val="00D55189"/>
    <w:rsid w:val="00D6073B"/>
    <w:rsid w:val="00D71A67"/>
    <w:rsid w:val="00D73D8C"/>
    <w:rsid w:val="00D754E0"/>
    <w:rsid w:val="00D85396"/>
    <w:rsid w:val="00DA099B"/>
    <w:rsid w:val="00DD6877"/>
    <w:rsid w:val="00DF7E06"/>
    <w:rsid w:val="00E11C18"/>
    <w:rsid w:val="00E1240D"/>
    <w:rsid w:val="00E20F5B"/>
    <w:rsid w:val="00E27CF7"/>
    <w:rsid w:val="00E342F0"/>
    <w:rsid w:val="00E53423"/>
    <w:rsid w:val="00E67895"/>
    <w:rsid w:val="00E70D68"/>
    <w:rsid w:val="00E92F91"/>
    <w:rsid w:val="00EC02C4"/>
    <w:rsid w:val="00ED334C"/>
    <w:rsid w:val="00ED592F"/>
    <w:rsid w:val="00EE257D"/>
    <w:rsid w:val="00EE77CF"/>
    <w:rsid w:val="00EF6D60"/>
    <w:rsid w:val="00EF738A"/>
    <w:rsid w:val="00F3109D"/>
    <w:rsid w:val="00F3775E"/>
    <w:rsid w:val="00F73F79"/>
    <w:rsid w:val="00F77F9B"/>
    <w:rsid w:val="00F826C5"/>
    <w:rsid w:val="00FA6FF5"/>
    <w:rsid w:val="00FB2BF2"/>
    <w:rsid w:val="00FB4078"/>
    <w:rsid w:val="00FC0834"/>
    <w:rsid w:val="00FC19D7"/>
    <w:rsid w:val="00FD2A65"/>
    <w:rsid w:val="00FD7B4D"/>
    <w:rsid w:val="00FE0E4A"/>
    <w:rsid w:val="00FE7564"/>
    <w:rsid w:val="00FF6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1DF6E"/>
  <w15:docId w15:val="{3E0B31FA-1BD8-402C-80D2-EC0AC112F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CB0"/>
    <w:pPr>
      <w:spacing w:after="0" w:line="240" w:lineRule="auto"/>
    </w:pPr>
    <w:rPr>
      <w:rFonts w:ascii="Times New Roman" w:eastAsia="Times New Roman" w:hAnsi="Times New Roman" w:cs="Times New Roman"/>
      <w:noProof/>
      <w:sz w:val="24"/>
      <w:szCs w:val="24"/>
      <w:lang w:val="tr-T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677A"/>
    <w:pPr>
      <w:spacing w:after="0" w:line="240" w:lineRule="auto"/>
    </w:pPr>
  </w:style>
  <w:style w:type="table" w:styleId="a4">
    <w:name w:val="Table Grid"/>
    <w:basedOn w:val="a1"/>
    <w:uiPriority w:val="39"/>
    <w:rsid w:val="002E2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7ECB"/>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Strong"/>
    <w:uiPriority w:val="22"/>
    <w:qFormat/>
    <w:rsid w:val="00525040"/>
    <w:rPr>
      <w:b/>
      <w:bCs/>
    </w:rPr>
  </w:style>
  <w:style w:type="paragraph" w:styleId="a6">
    <w:name w:val="List Paragraph"/>
    <w:aliases w:val="List Paragraph 1,List Paragraph1,Абзац списка1,List Paragraph11,Абзац списка2"/>
    <w:basedOn w:val="a"/>
    <w:link w:val="a7"/>
    <w:uiPriority w:val="34"/>
    <w:qFormat/>
    <w:rsid w:val="00525040"/>
    <w:pPr>
      <w:ind w:left="720"/>
      <w:contextualSpacing/>
    </w:pPr>
    <w:rPr>
      <w:lang w:val="ru-RU"/>
    </w:rPr>
  </w:style>
  <w:style w:type="character" w:customStyle="1" w:styleId="a7">
    <w:name w:val="Абзац списка Знак"/>
    <w:aliases w:val="List Paragraph 1 Знак,List Paragraph1 Знак,Абзац списка1 Знак,List Paragraph11 Знак,Абзац списка2 Знак"/>
    <w:link w:val="a6"/>
    <w:uiPriority w:val="34"/>
    <w:rsid w:val="00525040"/>
    <w:rPr>
      <w:rFonts w:ascii="Times New Roman" w:eastAsia="Times New Roman" w:hAnsi="Times New Roman" w:cs="Times New Roman"/>
      <w:sz w:val="24"/>
      <w:szCs w:val="24"/>
      <w:lang w:val="ru-RU" w:eastAsia="ru-RU"/>
    </w:rPr>
  </w:style>
  <w:style w:type="paragraph" w:styleId="a8">
    <w:name w:val="Title"/>
    <w:basedOn w:val="a"/>
    <w:link w:val="a9"/>
    <w:uiPriority w:val="99"/>
    <w:qFormat/>
    <w:rsid w:val="00525040"/>
    <w:pPr>
      <w:spacing w:line="360" w:lineRule="auto"/>
      <w:jc w:val="center"/>
    </w:pPr>
    <w:rPr>
      <w:b/>
    </w:rPr>
  </w:style>
  <w:style w:type="character" w:customStyle="1" w:styleId="a9">
    <w:name w:val="Заголовок Знак"/>
    <w:basedOn w:val="a0"/>
    <w:link w:val="a8"/>
    <w:uiPriority w:val="99"/>
    <w:rsid w:val="00525040"/>
    <w:rPr>
      <w:rFonts w:ascii="Times New Roman" w:eastAsia="Times New Roman" w:hAnsi="Times New Roman" w:cs="Times New Roman"/>
      <w:b/>
      <w:sz w:val="24"/>
      <w:szCs w:val="24"/>
      <w:lang w:val="tr-TR" w:eastAsia="ru-RU"/>
    </w:rPr>
  </w:style>
  <w:style w:type="paragraph" w:styleId="HTML">
    <w:name w:val="HTML Preformatted"/>
    <w:basedOn w:val="a"/>
    <w:link w:val="HTML0"/>
    <w:uiPriority w:val="99"/>
    <w:semiHidden/>
    <w:unhideWhenUsed/>
    <w:rsid w:val="008932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893286"/>
    <w:rPr>
      <w:rFonts w:ascii="Courier New" w:eastAsia="Times New Roman" w:hAnsi="Courier New" w:cs="Courier New"/>
      <w:sz w:val="20"/>
      <w:szCs w:val="20"/>
      <w:lang w:val="ru-RU" w:eastAsia="ru-RU"/>
    </w:rPr>
  </w:style>
  <w:style w:type="character" w:customStyle="1" w:styleId="y2iqfc">
    <w:name w:val="y2iqfc"/>
    <w:basedOn w:val="a0"/>
    <w:rsid w:val="00893286"/>
  </w:style>
  <w:style w:type="paragraph" w:styleId="aa">
    <w:name w:val="header"/>
    <w:basedOn w:val="a"/>
    <w:link w:val="ab"/>
    <w:uiPriority w:val="99"/>
    <w:unhideWhenUsed/>
    <w:rsid w:val="004A6C9F"/>
    <w:pPr>
      <w:tabs>
        <w:tab w:val="center" w:pos="4677"/>
        <w:tab w:val="right" w:pos="9355"/>
      </w:tabs>
    </w:pPr>
    <w:rPr>
      <w:rFonts w:asciiTheme="minorHAnsi" w:eastAsiaTheme="minorHAnsi" w:hAnsiTheme="minorHAnsi" w:cstheme="minorBidi"/>
      <w:sz w:val="22"/>
      <w:szCs w:val="22"/>
      <w:lang w:val="ru-RU" w:eastAsia="en-US"/>
    </w:rPr>
  </w:style>
  <w:style w:type="character" w:customStyle="1" w:styleId="ab">
    <w:name w:val="Верхний колонтитул Знак"/>
    <w:basedOn w:val="a0"/>
    <w:link w:val="aa"/>
    <w:uiPriority w:val="99"/>
    <w:rsid w:val="004A6C9F"/>
    <w:rPr>
      <w:lang w:val="ru-RU"/>
    </w:rPr>
  </w:style>
  <w:style w:type="paragraph" w:styleId="ac">
    <w:name w:val="footer"/>
    <w:basedOn w:val="a"/>
    <w:link w:val="ad"/>
    <w:uiPriority w:val="99"/>
    <w:unhideWhenUsed/>
    <w:rsid w:val="008B74FA"/>
    <w:pPr>
      <w:tabs>
        <w:tab w:val="center" w:pos="4677"/>
        <w:tab w:val="right" w:pos="9355"/>
      </w:tabs>
    </w:pPr>
  </w:style>
  <w:style w:type="character" w:customStyle="1" w:styleId="ad">
    <w:name w:val="Нижний колонтитул Знак"/>
    <w:basedOn w:val="a0"/>
    <w:link w:val="ac"/>
    <w:uiPriority w:val="99"/>
    <w:rsid w:val="008B74FA"/>
    <w:rPr>
      <w:rFonts w:ascii="Times New Roman" w:eastAsia="Times New Roman" w:hAnsi="Times New Roman" w:cs="Times New Roman"/>
      <w:noProof/>
      <w:sz w:val="24"/>
      <w:szCs w:val="24"/>
      <w:lang w:val="tr-TR" w:eastAsia="ru-RU"/>
    </w:rPr>
  </w:style>
  <w:style w:type="character" w:styleId="ae">
    <w:name w:val="Hyperlink"/>
    <w:basedOn w:val="a0"/>
    <w:uiPriority w:val="99"/>
    <w:unhideWhenUsed/>
    <w:rsid w:val="00640EE7"/>
    <w:rPr>
      <w:color w:val="0563C1" w:themeColor="hyperlink"/>
      <w:u w:val="single"/>
    </w:rPr>
  </w:style>
  <w:style w:type="paragraph" w:styleId="af">
    <w:name w:val="Normal (Web)"/>
    <w:basedOn w:val="a"/>
    <w:uiPriority w:val="99"/>
    <w:unhideWhenUsed/>
    <w:rsid w:val="00B47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954744">
      <w:bodyDiv w:val="1"/>
      <w:marLeft w:val="0"/>
      <w:marRight w:val="0"/>
      <w:marTop w:val="0"/>
      <w:marBottom w:val="0"/>
      <w:divBdr>
        <w:top w:val="none" w:sz="0" w:space="0" w:color="auto"/>
        <w:left w:val="none" w:sz="0" w:space="0" w:color="auto"/>
        <w:bottom w:val="none" w:sz="0" w:space="0" w:color="auto"/>
        <w:right w:val="none" w:sz="0" w:space="0" w:color="auto"/>
      </w:divBdr>
      <w:divsChild>
        <w:div w:id="246035486">
          <w:marLeft w:val="547"/>
          <w:marRight w:val="0"/>
          <w:marTop w:val="106"/>
          <w:marBottom w:val="0"/>
          <w:divBdr>
            <w:top w:val="none" w:sz="0" w:space="0" w:color="auto"/>
            <w:left w:val="none" w:sz="0" w:space="0" w:color="auto"/>
            <w:bottom w:val="none" w:sz="0" w:space="0" w:color="auto"/>
            <w:right w:val="none" w:sz="0" w:space="0" w:color="auto"/>
          </w:divBdr>
        </w:div>
        <w:div w:id="1368485284">
          <w:marLeft w:val="547"/>
          <w:marRight w:val="0"/>
          <w:marTop w:val="106"/>
          <w:marBottom w:val="0"/>
          <w:divBdr>
            <w:top w:val="none" w:sz="0" w:space="0" w:color="auto"/>
            <w:left w:val="none" w:sz="0" w:space="0" w:color="auto"/>
            <w:bottom w:val="none" w:sz="0" w:space="0" w:color="auto"/>
            <w:right w:val="none" w:sz="0" w:space="0" w:color="auto"/>
          </w:divBdr>
        </w:div>
        <w:div w:id="1032413536">
          <w:marLeft w:val="547"/>
          <w:marRight w:val="0"/>
          <w:marTop w:val="106"/>
          <w:marBottom w:val="0"/>
          <w:divBdr>
            <w:top w:val="none" w:sz="0" w:space="0" w:color="auto"/>
            <w:left w:val="none" w:sz="0" w:space="0" w:color="auto"/>
            <w:bottom w:val="none" w:sz="0" w:space="0" w:color="auto"/>
            <w:right w:val="none" w:sz="0" w:space="0" w:color="auto"/>
          </w:divBdr>
        </w:div>
        <w:div w:id="1746416189">
          <w:marLeft w:val="547"/>
          <w:marRight w:val="0"/>
          <w:marTop w:val="106"/>
          <w:marBottom w:val="0"/>
          <w:divBdr>
            <w:top w:val="none" w:sz="0" w:space="0" w:color="auto"/>
            <w:left w:val="none" w:sz="0" w:space="0" w:color="auto"/>
            <w:bottom w:val="none" w:sz="0" w:space="0" w:color="auto"/>
            <w:right w:val="none" w:sz="0" w:space="0" w:color="auto"/>
          </w:divBdr>
        </w:div>
        <w:div w:id="1747336539">
          <w:marLeft w:val="547"/>
          <w:marRight w:val="0"/>
          <w:marTop w:val="106"/>
          <w:marBottom w:val="0"/>
          <w:divBdr>
            <w:top w:val="none" w:sz="0" w:space="0" w:color="auto"/>
            <w:left w:val="none" w:sz="0" w:space="0" w:color="auto"/>
            <w:bottom w:val="none" w:sz="0" w:space="0" w:color="auto"/>
            <w:right w:val="none" w:sz="0" w:space="0" w:color="auto"/>
          </w:divBdr>
        </w:div>
        <w:div w:id="544105584">
          <w:marLeft w:val="547"/>
          <w:marRight w:val="0"/>
          <w:marTop w:val="106"/>
          <w:marBottom w:val="0"/>
          <w:divBdr>
            <w:top w:val="none" w:sz="0" w:space="0" w:color="auto"/>
            <w:left w:val="none" w:sz="0" w:space="0" w:color="auto"/>
            <w:bottom w:val="none" w:sz="0" w:space="0" w:color="auto"/>
            <w:right w:val="none" w:sz="0" w:space="0" w:color="auto"/>
          </w:divBdr>
        </w:div>
        <w:div w:id="431441536">
          <w:marLeft w:val="547"/>
          <w:marRight w:val="0"/>
          <w:marTop w:val="106"/>
          <w:marBottom w:val="0"/>
          <w:divBdr>
            <w:top w:val="none" w:sz="0" w:space="0" w:color="auto"/>
            <w:left w:val="none" w:sz="0" w:space="0" w:color="auto"/>
            <w:bottom w:val="none" w:sz="0" w:space="0" w:color="auto"/>
            <w:right w:val="none" w:sz="0" w:space="0" w:color="auto"/>
          </w:divBdr>
        </w:div>
        <w:div w:id="682048693">
          <w:marLeft w:val="547"/>
          <w:marRight w:val="0"/>
          <w:marTop w:val="106"/>
          <w:marBottom w:val="0"/>
          <w:divBdr>
            <w:top w:val="none" w:sz="0" w:space="0" w:color="auto"/>
            <w:left w:val="none" w:sz="0" w:space="0" w:color="auto"/>
            <w:bottom w:val="none" w:sz="0" w:space="0" w:color="auto"/>
            <w:right w:val="none" w:sz="0" w:space="0" w:color="auto"/>
          </w:divBdr>
        </w:div>
      </w:divsChild>
    </w:div>
    <w:div w:id="340400639">
      <w:bodyDiv w:val="1"/>
      <w:marLeft w:val="0"/>
      <w:marRight w:val="0"/>
      <w:marTop w:val="0"/>
      <w:marBottom w:val="0"/>
      <w:divBdr>
        <w:top w:val="none" w:sz="0" w:space="0" w:color="auto"/>
        <w:left w:val="none" w:sz="0" w:space="0" w:color="auto"/>
        <w:bottom w:val="none" w:sz="0" w:space="0" w:color="auto"/>
        <w:right w:val="none" w:sz="0" w:space="0" w:color="auto"/>
      </w:divBdr>
    </w:div>
    <w:div w:id="503210375">
      <w:bodyDiv w:val="1"/>
      <w:marLeft w:val="0"/>
      <w:marRight w:val="0"/>
      <w:marTop w:val="0"/>
      <w:marBottom w:val="0"/>
      <w:divBdr>
        <w:top w:val="none" w:sz="0" w:space="0" w:color="auto"/>
        <w:left w:val="none" w:sz="0" w:space="0" w:color="auto"/>
        <w:bottom w:val="none" w:sz="0" w:space="0" w:color="auto"/>
        <w:right w:val="none" w:sz="0" w:space="0" w:color="auto"/>
      </w:divBdr>
    </w:div>
    <w:div w:id="523323881">
      <w:bodyDiv w:val="1"/>
      <w:marLeft w:val="0"/>
      <w:marRight w:val="0"/>
      <w:marTop w:val="0"/>
      <w:marBottom w:val="0"/>
      <w:divBdr>
        <w:top w:val="none" w:sz="0" w:space="0" w:color="auto"/>
        <w:left w:val="none" w:sz="0" w:space="0" w:color="auto"/>
        <w:bottom w:val="none" w:sz="0" w:space="0" w:color="auto"/>
        <w:right w:val="none" w:sz="0" w:space="0" w:color="auto"/>
      </w:divBdr>
    </w:div>
    <w:div w:id="617831405">
      <w:bodyDiv w:val="1"/>
      <w:marLeft w:val="0"/>
      <w:marRight w:val="0"/>
      <w:marTop w:val="0"/>
      <w:marBottom w:val="0"/>
      <w:divBdr>
        <w:top w:val="none" w:sz="0" w:space="0" w:color="auto"/>
        <w:left w:val="none" w:sz="0" w:space="0" w:color="auto"/>
        <w:bottom w:val="none" w:sz="0" w:space="0" w:color="auto"/>
        <w:right w:val="none" w:sz="0" w:space="0" w:color="auto"/>
      </w:divBdr>
    </w:div>
    <w:div w:id="1749032854">
      <w:bodyDiv w:val="1"/>
      <w:marLeft w:val="0"/>
      <w:marRight w:val="0"/>
      <w:marTop w:val="0"/>
      <w:marBottom w:val="0"/>
      <w:divBdr>
        <w:top w:val="none" w:sz="0" w:space="0" w:color="auto"/>
        <w:left w:val="none" w:sz="0" w:space="0" w:color="auto"/>
        <w:bottom w:val="none" w:sz="0" w:space="0" w:color="auto"/>
        <w:right w:val="none" w:sz="0" w:space="0" w:color="auto"/>
      </w:divBdr>
    </w:div>
    <w:div w:id="2015065739">
      <w:bodyDiv w:val="1"/>
      <w:marLeft w:val="0"/>
      <w:marRight w:val="0"/>
      <w:marTop w:val="0"/>
      <w:marBottom w:val="0"/>
      <w:divBdr>
        <w:top w:val="none" w:sz="0" w:space="0" w:color="auto"/>
        <w:left w:val="none" w:sz="0" w:space="0" w:color="auto"/>
        <w:bottom w:val="none" w:sz="0" w:space="0" w:color="auto"/>
        <w:right w:val="none" w:sz="0" w:space="0" w:color="auto"/>
      </w:divBdr>
      <w:divsChild>
        <w:div w:id="795217817">
          <w:marLeft w:val="0"/>
          <w:marRight w:val="0"/>
          <w:marTop w:val="0"/>
          <w:marBottom w:val="0"/>
          <w:divBdr>
            <w:top w:val="none" w:sz="0" w:space="0" w:color="auto"/>
            <w:left w:val="none" w:sz="0" w:space="0" w:color="auto"/>
            <w:bottom w:val="none" w:sz="0" w:space="0" w:color="auto"/>
            <w:right w:val="none" w:sz="0" w:space="0" w:color="auto"/>
          </w:divBdr>
        </w:div>
      </w:divsChild>
    </w:div>
    <w:div w:id="211408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view.genial.ly/6615292d99144c00146ef963/horizontal-infographic-review-copy-kiyadin-kurulmak-istoriy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6922C-7E1A-409C-81AC-69B5E3266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1966</TotalTime>
  <Pages>4</Pages>
  <Words>1272</Words>
  <Characters>7252</Characters>
  <Application>Microsoft Office Word</Application>
  <DocSecurity>0</DocSecurity>
  <Lines>60</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CtrlSoft</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Ceapa</dc:creator>
  <cp:lastModifiedBy>Оксана Фёдоровна</cp:lastModifiedBy>
  <cp:revision>48</cp:revision>
  <cp:lastPrinted>2024-04-30T09:35:00Z</cp:lastPrinted>
  <dcterms:created xsi:type="dcterms:W3CDTF">2024-05-20T05:41:00Z</dcterms:created>
  <dcterms:modified xsi:type="dcterms:W3CDTF">2024-08-18T13:31:00Z</dcterms:modified>
</cp:coreProperties>
</file>