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left="284" w:firstLine="709"/>
        <w:jc w:val="center"/>
        <w:rPr>
          <w:b w:val="1"/>
          <w:sz w:val="24"/>
          <w:szCs w:val="24"/>
        </w:rPr>
      </w:pPr>
      <w:r w:rsidDel="00000000" w:rsidR="00000000" w:rsidRPr="00000000">
        <w:rPr>
          <w:b w:val="1"/>
          <w:sz w:val="24"/>
          <w:szCs w:val="24"/>
          <w:rtl w:val="0"/>
        </w:rPr>
        <w:t xml:space="preserve">Proiect didactic la disciplina Istoria românilor și universală</w:t>
      </w:r>
    </w:p>
    <w:p w:rsidR="00000000" w:rsidDel="00000000" w:rsidP="00000000" w:rsidRDefault="00000000" w:rsidRPr="00000000" w14:paraId="00000002">
      <w:pPr>
        <w:spacing w:after="0" w:line="360" w:lineRule="auto"/>
        <w:ind w:left="284" w:firstLine="709"/>
        <w:jc w:val="center"/>
        <w:rPr>
          <w:b w:val="1"/>
          <w:sz w:val="24"/>
          <w:szCs w:val="24"/>
        </w:rPr>
      </w:pPr>
      <w:r w:rsidDel="00000000" w:rsidR="00000000" w:rsidRPr="00000000">
        <w:rPr>
          <w:b w:val="1"/>
          <w:sz w:val="24"/>
          <w:szCs w:val="24"/>
          <w:rtl w:val="0"/>
        </w:rPr>
        <w:t xml:space="preserve">Clasa a XII-a, profil umanist </w:t>
      </w:r>
    </w:p>
    <w:p w:rsidR="00000000" w:rsidDel="00000000" w:rsidP="00000000" w:rsidRDefault="00000000" w:rsidRPr="00000000" w14:paraId="00000003">
      <w:pPr>
        <w:spacing w:after="0" w:line="360" w:lineRule="auto"/>
        <w:ind w:left="284" w:firstLine="709"/>
        <w:jc w:val="center"/>
        <w:rPr>
          <w:b w:val="1"/>
          <w:sz w:val="24"/>
          <w:szCs w:val="24"/>
        </w:rPr>
      </w:pPr>
      <w:r w:rsidDel="00000000" w:rsidR="00000000" w:rsidRPr="00000000">
        <w:rPr>
          <w:b w:val="1"/>
          <w:sz w:val="24"/>
          <w:szCs w:val="24"/>
          <w:rtl w:val="0"/>
        </w:rPr>
        <w:t xml:space="preserve">Lecția I</w:t>
      </w:r>
    </w:p>
    <w:p w:rsidR="00000000" w:rsidDel="00000000" w:rsidP="00000000" w:rsidRDefault="00000000" w:rsidRPr="00000000" w14:paraId="00000004">
      <w:pPr>
        <w:spacing w:after="0" w:line="360" w:lineRule="auto"/>
        <w:ind w:left="-142" w:firstLine="0"/>
        <w:rPr>
          <w:b w:val="1"/>
          <w:sz w:val="24"/>
          <w:szCs w:val="24"/>
          <w:u w:val="single"/>
        </w:rPr>
      </w:pPr>
      <w:r w:rsidDel="00000000" w:rsidR="00000000" w:rsidRPr="00000000">
        <w:rPr>
          <w:b w:val="1"/>
          <w:sz w:val="24"/>
          <w:szCs w:val="24"/>
          <w:rtl w:val="0"/>
        </w:rPr>
        <w:t xml:space="preserve">Subiectul:</w:t>
      </w:r>
      <w:r w:rsidDel="00000000" w:rsidR="00000000" w:rsidRPr="00000000">
        <w:rPr>
          <w:sz w:val="24"/>
          <w:szCs w:val="24"/>
          <w:rtl w:val="0"/>
        </w:rPr>
        <w:t xml:space="preserve"> </w:t>
      </w:r>
      <w:r w:rsidDel="00000000" w:rsidR="00000000" w:rsidRPr="00000000">
        <w:rPr>
          <w:b w:val="1"/>
          <w:sz w:val="24"/>
          <w:szCs w:val="24"/>
          <w:u w:val="single"/>
          <w:rtl w:val="0"/>
        </w:rPr>
        <w:t xml:space="preserve">Ateliere de exersare pentru sesiunea BAC</w:t>
      </w:r>
    </w:p>
    <w:p w:rsidR="00000000" w:rsidDel="00000000" w:rsidP="00000000" w:rsidRDefault="00000000" w:rsidRPr="00000000" w14:paraId="00000005">
      <w:pPr>
        <w:spacing w:after="0" w:line="360" w:lineRule="auto"/>
        <w:ind w:left="-142" w:firstLine="0"/>
        <w:jc w:val="both"/>
        <w:rPr>
          <w:b w:val="1"/>
          <w:sz w:val="24"/>
          <w:szCs w:val="24"/>
        </w:rPr>
      </w:pPr>
      <w:r w:rsidDel="00000000" w:rsidR="00000000" w:rsidRPr="00000000">
        <w:rPr>
          <w:b w:val="1"/>
          <w:sz w:val="24"/>
          <w:szCs w:val="24"/>
          <w:rtl w:val="0"/>
        </w:rPr>
        <w:t xml:space="preserve">Unități de competență:</w:t>
      </w:r>
    </w:p>
    <w:p w:rsidR="00000000" w:rsidDel="00000000" w:rsidP="00000000" w:rsidRDefault="00000000" w:rsidRPr="00000000" w14:paraId="0000000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0" w:right="0" w:firstLine="28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Explicarea termenilor istorici, specifici Epocii Contemporane.</w:t>
      </w:r>
    </w:p>
    <w:p w:rsidR="00000000" w:rsidDel="00000000" w:rsidP="00000000" w:rsidRDefault="00000000" w:rsidRPr="00000000" w14:paraId="0000000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0" w:right="0" w:firstLine="28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Încadrarea termenilor specifici istoriei contemporane în contexte care implică explicaţii, interpretări şi atitudini.</w:t>
      </w:r>
    </w:p>
    <w:p w:rsidR="00000000" w:rsidDel="00000000" w:rsidP="00000000" w:rsidRDefault="00000000" w:rsidRPr="00000000" w14:paraId="00000008">
      <w:pPr>
        <w:spacing w:after="0" w:line="360" w:lineRule="auto"/>
        <w:ind w:firstLine="284"/>
        <w:jc w:val="both"/>
        <w:rPr>
          <w:sz w:val="24"/>
          <w:szCs w:val="24"/>
        </w:rPr>
      </w:pPr>
      <w:r w:rsidDel="00000000" w:rsidR="00000000" w:rsidRPr="00000000">
        <w:rPr>
          <w:sz w:val="24"/>
          <w:szCs w:val="24"/>
          <w:rtl w:val="0"/>
        </w:rPr>
        <w:t xml:space="preserve">3.3. Cercetarea informaţiei din diferite surse în vederea stabilirii credibilităţii şi a validităţii opiniilor.</w:t>
      </w:r>
    </w:p>
    <w:p w:rsidR="00000000" w:rsidDel="00000000" w:rsidP="00000000" w:rsidRDefault="00000000" w:rsidRPr="00000000" w14:paraId="00000009">
      <w:pPr>
        <w:spacing w:after="0" w:line="360" w:lineRule="auto"/>
        <w:ind w:left="-142" w:firstLine="0"/>
        <w:jc w:val="both"/>
        <w:rPr>
          <w:i w:val="1"/>
          <w:sz w:val="24"/>
          <w:szCs w:val="24"/>
        </w:rPr>
      </w:pPr>
      <w:r w:rsidDel="00000000" w:rsidR="00000000" w:rsidRPr="00000000">
        <w:rPr>
          <w:b w:val="1"/>
          <w:sz w:val="24"/>
          <w:szCs w:val="24"/>
          <w:rtl w:val="0"/>
        </w:rPr>
        <w:t xml:space="preserve">Obiective operaționale</w:t>
      </w:r>
      <w:r w:rsidDel="00000000" w:rsidR="00000000" w:rsidRPr="00000000">
        <w:rPr>
          <w:sz w:val="24"/>
          <w:szCs w:val="24"/>
          <w:rtl w:val="0"/>
        </w:rPr>
        <w:t xml:space="preserve">: </w:t>
      </w:r>
      <w:r w:rsidDel="00000000" w:rsidR="00000000" w:rsidRPr="00000000">
        <w:rPr>
          <w:i w:val="1"/>
          <w:sz w:val="24"/>
          <w:szCs w:val="24"/>
          <w:rtl w:val="0"/>
        </w:rPr>
        <w:t xml:space="preserve">La finele activității didactice elevul va fi capabil:</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O1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să recunoască</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i w:val="1"/>
          <w:sz w:val="24"/>
          <w:szCs w:val="24"/>
          <w:rtl w:val="0"/>
        </w:rPr>
        <w:t xml:space="preserve">Programa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pentru examenul național de bacalaureat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 disciplina istoria românilor și universală</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să identifice corect, tipul de item (ex. determinare, argumentare, comparație, opinie, apreciere) și cerința asociată, utilizând baremul de evaluare.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O3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să formuleze, în scris, răspunsuri complete  itemi diferiți, conform structurii cerute de barem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să participe activ la activitățile de exersare și autoevaluare, acceptând corectarea răspunsurilor proprii și oferind minimum intervenții relevante în cadrul discuției colective.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să manifeste o atitudine responsabilă față de propria pregătire, respectând sarcinile de lucru și timpul alocat fiecărui item, demonstrând interes pentru perfecționarea răspunsurilor proprii.</w:t>
      </w:r>
    </w:p>
    <w:p w:rsidR="00000000" w:rsidDel="00000000" w:rsidP="00000000" w:rsidRDefault="00000000" w:rsidRPr="00000000" w14:paraId="0000000F">
      <w:pPr>
        <w:spacing w:after="0" w:line="360" w:lineRule="auto"/>
        <w:ind w:left="-142" w:firstLine="0"/>
        <w:jc w:val="both"/>
        <w:rPr/>
      </w:pPr>
      <w:r w:rsidDel="00000000" w:rsidR="00000000" w:rsidRPr="00000000">
        <w:rPr>
          <w:b w:val="1"/>
          <w:sz w:val="24"/>
          <w:szCs w:val="24"/>
          <w:rtl w:val="0"/>
        </w:rPr>
        <w:t xml:space="preserve">Metode și tehnici</w:t>
      </w:r>
      <w:r w:rsidDel="00000000" w:rsidR="00000000" w:rsidRPr="00000000">
        <w:rPr>
          <w:sz w:val="24"/>
          <w:szCs w:val="24"/>
          <w:rtl w:val="0"/>
        </w:rPr>
        <w:t xml:space="preserve">: Exercițiul, Explicația, Discuția dirijată.</w:t>
      </w:r>
      <w:r w:rsidDel="00000000" w:rsidR="00000000" w:rsidRPr="00000000">
        <w:rPr>
          <w:rtl w:val="0"/>
        </w:rPr>
      </w:r>
    </w:p>
    <w:p w:rsidR="00000000" w:rsidDel="00000000" w:rsidP="00000000" w:rsidRDefault="00000000" w:rsidRPr="00000000" w14:paraId="00000010">
      <w:pPr>
        <w:spacing w:after="0" w:line="360" w:lineRule="auto"/>
        <w:ind w:left="-142" w:firstLine="0"/>
        <w:jc w:val="both"/>
        <w:rPr>
          <w:sz w:val="24"/>
          <w:szCs w:val="24"/>
        </w:rPr>
      </w:pPr>
      <w:r w:rsidDel="00000000" w:rsidR="00000000" w:rsidRPr="00000000">
        <w:rPr>
          <w:b w:val="1"/>
          <w:sz w:val="24"/>
          <w:szCs w:val="24"/>
          <w:rtl w:val="0"/>
        </w:rPr>
        <w:t xml:space="preserve">Forme de organizare a activității:</w:t>
      </w:r>
      <w:r w:rsidDel="00000000" w:rsidR="00000000" w:rsidRPr="00000000">
        <w:rPr>
          <w:sz w:val="24"/>
          <w:szCs w:val="24"/>
          <w:rtl w:val="0"/>
        </w:rPr>
        <w:t xml:space="preserve"> activitate individuală, frontală.</w:t>
      </w:r>
    </w:p>
    <w:tbl>
      <w:tblPr>
        <w:tblStyle w:val="Table1"/>
        <w:tblW w:w="14883.999999999998"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8"/>
        <w:gridCol w:w="1276"/>
        <w:gridCol w:w="9072"/>
        <w:gridCol w:w="992"/>
        <w:gridCol w:w="2126"/>
        <w:tblGridChange w:id="0">
          <w:tblGrid>
            <w:gridCol w:w="1418"/>
            <w:gridCol w:w="1276"/>
            <w:gridCol w:w="9072"/>
            <w:gridCol w:w="992"/>
            <w:gridCol w:w="2126"/>
          </w:tblGrid>
        </w:tblGridChange>
      </w:tblGrid>
      <w:tr>
        <w:trPr>
          <w:cantSplit w:val="0"/>
          <w:tblHeader w:val="0"/>
        </w:trPr>
        <w:tc>
          <w:tcPr>
            <w:shd w:fill="e2efd9" w:val="clear"/>
          </w:tcPr>
          <w:p w:rsidR="00000000" w:rsidDel="00000000" w:rsidP="00000000" w:rsidRDefault="00000000" w:rsidRPr="00000000" w14:paraId="00000011">
            <w:pPr>
              <w:spacing w:line="360" w:lineRule="auto"/>
              <w:jc w:val="center"/>
              <w:rPr>
                <w:b w:val="1"/>
                <w:i w:val="1"/>
                <w:sz w:val="24"/>
                <w:szCs w:val="24"/>
              </w:rPr>
            </w:pPr>
            <w:r w:rsidDel="00000000" w:rsidR="00000000" w:rsidRPr="00000000">
              <w:rPr>
                <w:b w:val="1"/>
                <w:i w:val="1"/>
                <w:sz w:val="24"/>
                <w:szCs w:val="24"/>
                <w:rtl w:val="0"/>
              </w:rPr>
              <w:t xml:space="preserve">Etape ale activității didactice</w:t>
            </w:r>
          </w:p>
        </w:tc>
        <w:tc>
          <w:tcPr>
            <w:shd w:fill="e2efd9" w:val="clear"/>
          </w:tcPr>
          <w:p w:rsidR="00000000" w:rsidDel="00000000" w:rsidP="00000000" w:rsidRDefault="00000000" w:rsidRPr="00000000" w14:paraId="00000012">
            <w:pPr>
              <w:spacing w:line="360" w:lineRule="auto"/>
              <w:jc w:val="center"/>
              <w:rPr>
                <w:b w:val="1"/>
                <w:i w:val="1"/>
                <w:sz w:val="24"/>
                <w:szCs w:val="24"/>
              </w:rPr>
            </w:pPr>
            <w:r w:rsidDel="00000000" w:rsidR="00000000" w:rsidRPr="00000000">
              <w:rPr>
                <w:b w:val="1"/>
                <w:i w:val="1"/>
                <w:sz w:val="24"/>
                <w:szCs w:val="24"/>
                <w:rtl w:val="0"/>
              </w:rPr>
              <w:t xml:space="preserve">Obiective</w:t>
            </w:r>
          </w:p>
        </w:tc>
        <w:tc>
          <w:tcPr>
            <w:shd w:fill="e2efd9" w:val="clear"/>
          </w:tcPr>
          <w:p w:rsidR="00000000" w:rsidDel="00000000" w:rsidP="00000000" w:rsidRDefault="00000000" w:rsidRPr="00000000" w14:paraId="00000013">
            <w:pPr>
              <w:spacing w:line="360" w:lineRule="auto"/>
              <w:jc w:val="center"/>
              <w:rPr>
                <w:b w:val="1"/>
                <w:i w:val="1"/>
                <w:sz w:val="24"/>
                <w:szCs w:val="24"/>
              </w:rPr>
            </w:pPr>
            <w:r w:rsidDel="00000000" w:rsidR="00000000" w:rsidRPr="00000000">
              <w:rPr>
                <w:b w:val="1"/>
                <w:i w:val="1"/>
                <w:sz w:val="24"/>
                <w:szCs w:val="24"/>
                <w:rtl w:val="0"/>
              </w:rPr>
              <w:t xml:space="preserve">Demers acțional</w:t>
            </w:r>
          </w:p>
        </w:tc>
        <w:tc>
          <w:tcPr>
            <w:shd w:fill="e2efd9" w:val="clear"/>
          </w:tcPr>
          <w:p w:rsidR="00000000" w:rsidDel="00000000" w:rsidP="00000000" w:rsidRDefault="00000000" w:rsidRPr="00000000" w14:paraId="00000014">
            <w:pPr>
              <w:spacing w:line="360" w:lineRule="auto"/>
              <w:ind w:right="-106"/>
              <w:jc w:val="center"/>
              <w:rPr>
                <w:b w:val="1"/>
                <w:i w:val="1"/>
                <w:sz w:val="24"/>
                <w:szCs w:val="24"/>
              </w:rPr>
            </w:pPr>
            <w:r w:rsidDel="00000000" w:rsidR="00000000" w:rsidRPr="00000000">
              <w:rPr>
                <w:b w:val="1"/>
                <w:i w:val="1"/>
                <w:sz w:val="24"/>
                <w:szCs w:val="24"/>
                <w:rtl w:val="0"/>
              </w:rPr>
              <w:t xml:space="preserve">Timp</w:t>
            </w:r>
          </w:p>
        </w:tc>
        <w:tc>
          <w:tcPr>
            <w:shd w:fill="e2efd9" w:val="clear"/>
          </w:tcPr>
          <w:p w:rsidR="00000000" w:rsidDel="00000000" w:rsidP="00000000" w:rsidRDefault="00000000" w:rsidRPr="00000000" w14:paraId="00000015">
            <w:pPr>
              <w:spacing w:line="276" w:lineRule="auto"/>
              <w:jc w:val="center"/>
              <w:rPr>
                <w:b w:val="1"/>
                <w:i w:val="1"/>
                <w:sz w:val="24"/>
                <w:szCs w:val="24"/>
              </w:rPr>
            </w:pPr>
            <w:r w:rsidDel="00000000" w:rsidR="00000000" w:rsidRPr="00000000">
              <w:rPr>
                <w:b w:val="1"/>
                <w:i w:val="1"/>
                <w:sz w:val="24"/>
                <w:szCs w:val="24"/>
                <w:rtl w:val="0"/>
              </w:rPr>
              <w:t xml:space="preserve">Tehnologia realizării</w:t>
            </w:r>
          </w:p>
          <w:p w:rsidR="00000000" w:rsidDel="00000000" w:rsidP="00000000" w:rsidRDefault="00000000" w:rsidRPr="00000000" w14:paraId="00000016">
            <w:pPr>
              <w:spacing w:line="276" w:lineRule="auto"/>
              <w:jc w:val="center"/>
              <w:rPr>
                <w:i w:val="1"/>
                <w:sz w:val="24"/>
                <w:szCs w:val="24"/>
              </w:rPr>
            </w:pPr>
            <w:r w:rsidDel="00000000" w:rsidR="00000000" w:rsidRPr="00000000">
              <w:rPr>
                <w:i w:val="1"/>
                <w:sz w:val="24"/>
                <w:szCs w:val="24"/>
                <w:rtl w:val="0"/>
              </w:rPr>
              <w:t xml:space="preserve">(Metodă/Formă de activitate/Resurse)</w:t>
            </w:r>
          </w:p>
        </w:tc>
      </w:tr>
      <w:tr>
        <w:trPr>
          <w:cantSplit w:val="0"/>
          <w:tblHeader w:val="0"/>
        </w:trPr>
        <w:tc>
          <w:tcPr/>
          <w:p w:rsidR="00000000" w:rsidDel="00000000" w:rsidP="00000000" w:rsidRDefault="00000000" w:rsidRPr="00000000" w14:paraId="00000017">
            <w:pPr>
              <w:spacing w:line="360" w:lineRule="auto"/>
              <w:ind w:left="36" w:firstLine="0"/>
              <w:jc w:val="center"/>
              <w:rPr>
                <w:b w:val="1"/>
                <w:sz w:val="24"/>
                <w:szCs w:val="24"/>
              </w:rPr>
            </w:pPr>
            <w:r w:rsidDel="00000000" w:rsidR="00000000" w:rsidRPr="00000000">
              <w:rPr>
                <w:b w:val="1"/>
                <w:sz w:val="24"/>
                <w:szCs w:val="24"/>
                <w:rtl w:val="0"/>
              </w:rPr>
              <w:t xml:space="preserve">Evocare</w:t>
            </w:r>
          </w:p>
        </w:tc>
        <w:tc>
          <w:tcPr/>
          <w:p w:rsidR="00000000" w:rsidDel="00000000" w:rsidP="00000000" w:rsidRDefault="00000000" w:rsidRPr="00000000" w14:paraId="00000018">
            <w:pPr>
              <w:spacing w:line="360" w:lineRule="auto"/>
              <w:ind w:left="284" w:firstLine="0"/>
              <w:jc w:val="both"/>
              <w:rPr>
                <w:sz w:val="24"/>
                <w:szCs w:val="24"/>
              </w:rPr>
            </w:pPr>
            <w:r w:rsidDel="00000000" w:rsidR="00000000" w:rsidRPr="00000000">
              <w:rPr>
                <w:rtl w:val="0"/>
              </w:rPr>
            </w:r>
          </w:p>
        </w:tc>
        <w:tc>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Profesorul/ profesoara are rolul esențial de a capta atenția elevilor și de a-i motiva să se implice activ pregătirea pentru examenul național de bacalaureat. Formulează întrebări deschise sau propune elevilor să revină la Programa de examenul național de bacalaureat la Istoria românilor și universală. Prezintă din nou elevilor </w:t>
            </w:r>
            <w:hyperlink r:id="rId6">
              <w:r w:rsidDel="00000000" w:rsidR="00000000" w:rsidRPr="00000000">
                <w:rPr>
                  <w:rFonts w:ascii="Times New Roman" w:cs="Times New Roman" w:eastAsia="Times New Roman" w:hAnsi="Times New Roman"/>
                  <w:b w:val="1"/>
                  <w:i w:val="1"/>
                  <w:smallCaps w:val="0"/>
                  <w:strike w:val="0"/>
                  <w:color w:val="0563c1"/>
                  <w:sz w:val="24"/>
                  <w:szCs w:val="24"/>
                  <w:u w:val="single"/>
                  <w:shd w:fill="auto" w:val="clear"/>
                  <w:vertAlign w:val="baseline"/>
                  <w:rtl w:val="0"/>
                </w:rPr>
                <w:t xml:space="preserve">Programă pentru examenul național de bacalaureat</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 disciplina Istoria românilor și universală și structura programei:</w:t>
              <w:br w:type="textWrapping"/>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Programa conţine:</w:t>
            </w: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 Preliminarii.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 Competenţe specifice ale disciplinei, evaluate în cadrul examenului național de bacalaureat.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 Unități de competență, unități de conținut, rezultate ale învățării, evaluate în cadrul examenului național de bacalaureat.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 Exemple de itemi.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 Exemplu de test și de barem de corectare.</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Reamintește că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Programa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reprezintă un document reglator şi normativ având ca obiectiv major asigurarea desfăşurării corecte şi eficiente a examenului este destinată  autorilor de teste, profesorilor, elevilor, conducătorilor instituțiilor de învăţământ, părinţilor, etc.</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Discută pe scurt în plen despre principalele idei.</w:t>
            </w:r>
          </w:p>
          <w:p w:rsidR="00000000" w:rsidDel="00000000" w:rsidP="00000000" w:rsidRDefault="00000000" w:rsidRPr="00000000" w14:paraId="00000021">
            <w:pPr>
              <w:spacing w:line="360" w:lineRule="auto"/>
              <w:jc w:val="both"/>
              <w:rPr>
                <w:b w:val="1"/>
                <w:i w:val="1"/>
                <w:sz w:val="24"/>
                <w:szCs w:val="24"/>
              </w:rPr>
            </w:pPr>
            <w:r w:rsidDel="00000000" w:rsidR="00000000" w:rsidRPr="00000000">
              <w:rPr>
                <w:b w:val="1"/>
                <w:i w:val="1"/>
                <w:sz w:val="24"/>
                <w:szCs w:val="24"/>
                <w:rtl w:val="0"/>
              </w:rPr>
              <w:t xml:space="preserve">Anunțarea subiectului și a obiectivelor lecției.</w:t>
            </w:r>
          </w:p>
          <w:p w:rsidR="00000000" w:rsidDel="00000000" w:rsidP="00000000" w:rsidRDefault="00000000" w:rsidRPr="00000000" w14:paraId="00000022">
            <w:pPr>
              <w:spacing w:line="360" w:lineRule="auto"/>
              <w:jc w:val="both"/>
              <w:rPr>
                <w:b w:val="1"/>
                <w:i w:val="1"/>
                <w:sz w:val="24"/>
                <w:szCs w:val="24"/>
              </w:rPr>
            </w:pPr>
            <w:r w:rsidDel="00000000" w:rsidR="00000000" w:rsidRPr="00000000">
              <w:rPr>
                <w:b w:val="1"/>
                <w:i w:val="1"/>
                <w:sz w:val="24"/>
                <w:szCs w:val="24"/>
                <w:rtl w:val="0"/>
              </w:rPr>
              <w:t xml:space="preserve">Sarcină: </w:t>
            </w:r>
            <w:r w:rsidDel="00000000" w:rsidR="00000000" w:rsidRPr="00000000">
              <w:rPr>
                <w:sz w:val="24"/>
                <w:szCs w:val="24"/>
                <w:rtl w:val="0"/>
              </w:rPr>
              <w:t xml:space="preserve">Notați titlul lecției și o întrebare de interes personal despre tema anunțată.</w:t>
            </w:r>
            <w:r w:rsidDel="00000000" w:rsidR="00000000" w:rsidRPr="00000000">
              <w:rPr>
                <w:rtl w:val="0"/>
              </w:rPr>
            </w:r>
          </w:p>
        </w:tc>
        <w:tc>
          <w:tcPr/>
          <w:p w:rsidR="00000000" w:rsidDel="00000000" w:rsidP="00000000" w:rsidRDefault="00000000" w:rsidRPr="00000000" w14:paraId="00000023">
            <w:pPr>
              <w:spacing w:line="360" w:lineRule="auto"/>
              <w:ind w:left="284" w:right="-106" w:firstLine="0"/>
              <w:jc w:val="both"/>
              <w:rPr>
                <w:sz w:val="24"/>
                <w:szCs w:val="24"/>
              </w:rPr>
            </w:pPr>
            <w:r w:rsidDel="00000000" w:rsidR="00000000" w:rsidRPr="00000000">
              <w:rPr>
                <w:rtl w:val="0"/>
              </w:rPr>
            </w:r>
          </w:p>
          <w:p w:rsidR="00000000" w:rsidDel="00000000" w:rsidP="00000000" w:rsidRDefault="00000000" w:rsidRPr="00000000" w14:paraId="00000024">
            <w:pPr>
              <w:spacing w:line="360" w:lineRule="auto"/>
              <w:ind w:left="284" w:right="-106" w:firstLine="0"/>
              <w:jc w:val="both"/>
              <w:rPr>
                <w:sz w:val="24"/>
                <w:szCs w:val="24"/>
              </w:rPr>
            </w:pPr>
            <w:r w:rsidDel="00000000" w:rsidR="00000000" w:rsidRPr="00000000">
              <w:rPr>
                <w:sz w:val="24"/>
                <w:szCs w:val="24"/>
                <w:rtl w:val="0"/>
              </w:rPr>
              <w:t xml:space="preserve">7 min.</w:t>
            </w:r>
          </w:p>
          <w:p w:rsidR="00000000" w:rsidDel="00000000" w:rsidP="00000000" w:rsidRDefault="00000000" w:rsidRPr="00000000" w14:paraId="00000025">
            <w:pPr>
              <w:spacing w:line="360" w:lineRule="auto"/>
              <w:ind w:left="284" w:right="-106" w:firstLine="0"/>
              <w:jc w:val="both"/>
              <w:rPr>
                <w:sz w:val="24"/>
                <w:szCs w:val="24"/>
              </w:rPr>
            </w:pPr>
            <w:r w:rsidDel="00000000" w:rsidR="00000000" w:rsidRPr="00000000">
              <w:rPr>
                <w:rtl w:val="0"/>
              </w:rPr>
            </w:r>
          </w:p>
          <w:p w:rsidR="00000000" w:rsidDel="00000000" w:rsidP="00000000" w:rsidRDefault="00000000" w:rsidRPr="00000000" w14:paraId="00000026">
            <w:pPr>
              <w:spacing w:line="360" w:lineRule="auto"/>
              <w:ind w:left="284" w:right="-106" w:firstLine="0"/>
              <w:jc w:val="both"/>
              <w:rPr>
                <w:sz w:val="24"/>
                <w:szCs w:val="24"/>
              </w:rPr>
            </w:pPr>
            <w:r w:rsidDel="00000000" w:rsidR="00000000" w:rsidRPr="00000000">
              <w:rPr>
                <w:rtl w:val="0"/>
              </w:rPr>
            </w:r>
          </w:p>
          <w:p w:rsidR="00000000" w:rsidDel="00000000" w:rsidP="00000000" w:rsidRDefault="00000000" w:rsidRPr="00000000" w14:paraId="00000027">
            <w:pPr>
              <w:spacing w:line="360" w:lineRule="auto"/>
              <w:ind w:left="284" w:right="-106" w:firstLine="0"/>
              <w:jc w:val="both"/>
              <w:rPr>
                <w:sz w:val="24"/>
                <w:szCs w:val="24"/>
              </w:rPr>
            </w:pPr>
            <w:r w:rsidDel="00000000" w:rsidR="00000000" w:rsidRPr="00000000">
              <w:rPr>
                <w:rtl w:val="0"/>
              </w:rPr>
            </w:r>
          </w:p>
          <w:p w:rsidR="00000000" w:rsidDel="00000000" w:rsidP="00000000" w:rsidRDefault="00000000" w:rsidRPr="00000000" w14:paraId="00000028">
            <w:pPr>
              <w:spacing w:line="360" w:lineRule="auto"/>
              <w:ind w:left="284" w:right="-106" w:firstLine="0"/>
              <w:jc w:val="both"/>
              <w:rPr>
                <w:sz w:val="24"/>
                <w:szCs w:val="24"/>
              </w:rPr>
            </w:pPr>
            <w:r w:rsidDel="00000000" w:rsidR="00000000" w:rsidRPr="00000000">
              <w:rPr>
                <w:rtl w:val="0"/>
              </w:rPr>
            </w:r>
          </w:p>
          <w:p w:rsidR="00000000" w:rsidDel="00000000" w:rsidP="00000000" w:rsidRDefault="00000000" w:rsidRPr="00000000" w14:paraId="00000029">
            <w:pPr>
              <w:spacing w:line="360" w:lineRule="auto"/>
              <w:ind w:left="284" w:right="-106" w:firstLine="0"/>
              <w:jc w:val="both"/>
              <w:rPr>
                <w:sz w:val="24"/>
                <w:szCs w:val="24"/>
              </w:rPr>
            </w:pPr>
            <w:r w:rsidDel="00000000" w:rsidR="00000000" w:rsidRPr="00000000">
              <w:rPr>
                <w:rtl w:val="0"/>
              </w:rPr>
            </w:r>
          </w:p>
        </w:tc>
        <w:tc>
          <w:tcPr/>
          <w:p w:rsidR="00000000" w:rsidDel="00000000" w:rsidP="00000000" w:rsidRDefault="00000000" w:rsidRPr="00000000" w14:paraId="0000002A">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2B">
            <w:pPr>
              <w:spacing w:line="360" w:lineRule="auto"/>
              <w:jc w:val="center"/>
              <w:rPr>
                <w:b w:val="1"/>
                <w:i w:val="1"/>
                <w:sz w:val="24"/>
                <w:szCs w:val="24"/>
              </w:rPr>
            </w:pPr>
            <w:r w:rsidDel="00000000" w:rsidR="00000000" w:rsidRPr="00000000">
              <w:rPr>
                <w:b w:val="1"/>
                <w:i w:val="1"/>
                <w:sz w:val="24"/>
                <w:szCs w:val="24"/>
                <w:rtl w:val="0"/>
              </w:rPr>
              <w:t xml:space="preserve">Activitate frontală</w:t>
            </w:r>
          </w:p>
          <w:p w:rsidR="00000000" w:rsidDel="00000000" w:rsidP="00000000" w:rsidRDefault="00000000" w:rsidRPr="00000000" w14:paraId="0000002C">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2D">
            <w:pPr>
              <w:spacing w:line="360" w:lineRule="auto"/>
              <w:jc w:val="center"/>
              <w:rPr>
                <w:b w:val="1"/>
                <w:i w:val="1"/>
                <w:sz w:val="24"/>
                <w:szCs w:val="24"/>
              </w:rPr>
            </w:pPr>
            <w:r w:rsidDel="00000000" w:rsidR="00000000" w:rsidRPr="00000000">
              <w:rPr>
                <w:b w:val="1"/>
                <w:i w:val="1"/>
                <w:sz w:val="24"/>
                <w:szCs w:val="24"/>
                <w:rtl w:val="0"/>
              </w:rPr>
              <w:t xml:space="preserve">Discuție dirijată</w:t>
            </w:r>
          </w:p>
          <w:p w:rsidR="00000000" w:rsidDel="00000000" w:rsidP="00000000" w:rsidRDefault="00000000" w:rsidRPr="00000000" w14:paraId="0000002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2F">
            <w:pPr>
              <w:spacing w:line="360" w:lineRule="auto"/>
              <w:jc w:val="center"/>
              <w:rPr>
                <w:b w:val="1"/>
                <w:i w:val="1"/>
                <w:sz w:val="24"/>
                <w:szCs w:val="24"/>
              </w:rPr>
            </w:pPr>
            <w:hyperlink r:id="rId7">
              <w:r w:rsidDel="00000000" w:rsidR="00000000" w:rsidRPr="00000000">
                <w:rPr>
                  <w:b w:val="1"/>
                  <w:i w:val="1"/>
                  <w:color w:val="0563c1"/>
                  <w:sz w:val="24"/>
                  <w:szCs w:val="24"/>
                  <w:u w:val="single"/>
                  <w:rtl w:val="0"/>
                </w:rPr>
                <w:t xml:space="preserve">Programă pentru examenul național de bacalaureat</w:t>
              </w:r>
            </w:hyperlink>
            <w:r w:rsidDel="00000000" w:rsidR="00000000" w:rsidRPr="00000000">
              <w:rPr>
                <w:rtl w:val="0"/>
              </w:rPr>
            </w:r>
          </w:p>
          <w:p w:rsidR="00000000" w:rsidDel="00000000" w:rsidP="00000000" w:rsidRDefault="00000000" w:rsidRPr="00000000" w14:paraId="00000030">
            <w:pPr>
              <w:spacing w:line="360" w:lineRule="auto"/>
              <w:jc w:val="center"/>
              <w:rPr>
                <w:b w:val="1"/>
                <w:i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1">
            <w:pPr>
              <w:spacing w:line="360" w:lineRule="auto"/>
              <w:ind w:left="36" w:firstLine="0"/>
              <w:jc w:val="center"/>
              <w:rPr>
                <w:b w:val="1"/>
                <w:sz w:val="24"/>
                <w:szCs w:val="24"/>
              </w:rPr>
            </w:pPr>
            <w:r w:rsidDel="00000000" w:rsidR="00000000" w:rsidRPr="00000000">
              <w:rPr>
                <w:b w:val="1"/>
                <w:sz w:val="24"/>
                <w:szCs w:val="24"/>
                <w:rtl w:val="0"/>
              </w:rPr>
              <w:t xml:space="preserve">Realizarea sensului</w:t>
            </w:r>
          </w:p>
        </w:tc>
        <w:tc>
          <w:tcPr/>
          <w:p w:rsidR="00000000" w:rsidDel="00000000" w:rsidP="00000000" w:rsidRDefault="00000000" w:rsidRPr="00000000" w14:paraId="00000032">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33">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34">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35">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36">
            <w:pPr>
              <w:spacing w:line="360" w:lineRule="auto"/>
              <w:jc w:val="both"/>
              <w:rPr>
                <w:sz w:val="24"/>
                <w:szCs w:val="24"/>
              </w:rPr>
            </w:pPr>
            <w:r w:rsidDel="00000000" w:rsidR="00000000" w:rsidRPr="00000000">
              <w:rPr>
                <w:rtl w:val="0"/>
              </w:rPr>
            </w:r>
          </w:p>
          <w:p w:rsidR="00000000" w:rsidDel="00000000" w:rsidP="00000000" w:rsidRDefault="00000000" w:rsidRPr="00000000" w14:paraId="00000037">
            <w:pPr>
              <w:spacing w:line="360" w:lineRule="auto"/>
              <w:ind w:left="284" w:firstLine="0"/>
              <w:jc w:val="both"/>
              <w:rPr>
                <w:sz w:val="24"/>
                <w:szCs w:val="24"/>
              </w:rPr>
            </w:pPr>
            <w:r w:rsidDel="00000000" w:rsidR="00000000" w:rsidRPr="00000000">
              <w:rPr>
                <w:sz w:val="24"/>
                <w:szCs w:val="24"/>
                <w:rtl w:val="0"/>
              </w:rPr>
              <w:t xml:space="preserve">O1</w:t>
            </w:r>
          </w:p>
          <w:p w:rsidR="00000000" w:rsidDel="00000000" w:rsidP="00000000" w:rsidRDefault="00000000" w:rsidRPr="00000000" w14:paraId="00000038">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39">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3A">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3B">
            <w:pPr>
              <w:spacing w:line="360" w:lineRule="auto"/>
              <w:ind w:left="284" w:firstLine="0"/>
              <w:jc w:val="both"/>
              <w:rPr>
                <w:sz w:val="24"/>
                <w:szCs w:val="24"/>
              </w:rPr>
            </w:pPr>
            <w:r w:rsidDel="00000000" w:rsidR="00000000" w:rsidRPr="00000000">
              <w:rPr>
                <w:sz w:val="24"/>
                <w:szCs w:val="24"/>
                <w:rtl w:val="0"/>
              </w:rPr>
              <w:t xml:space="preserve">O2</w:t>
            </w:r>
          </w:p>
          <w:p w:rsidR="00000000" w:rsidDel="00000000" w:rsidP="00000000" w:rsidRDefault="00000000" w:rsidRPr="00000000" w14:paraId="0000003C">
            <w:pPr>
              <w:spacing w:line="360" w:lineRule="auto"/>
              <w:jc w:val="both"/>
              <w:rPr>
                <w:sz w:val="24"/>
                <w:szCs w:val="24"/>
              </w:rPr>
            </w:pPr>
            <w:r w:rsidDel="00000000" w:rsidR="00000000" w:rsidRPr="00000000">
              <w:rPr>
                <w:rtl w:val="0"/>
              </w:rPr>
            </w:r>
          </w:p>
          <w:p w:rsidR="00000000" w:rsidDel="00000000" w:rsidP="00000000" w:rsidRDefault="00000000" w:rsidRPr="00000000" w14:paraId="0000003D">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3E">
            <w:pPr>
              <w:spacing w:line="360" w:lineRule="auto"/>
              <w:ind w:left="284" w:firstLine="0"/>
              <w:jc w:val="both"/>
              <w:rPr>
                <w:sz w:val="24"/>
                <w:szCs w:val="24"/>
              </w:rPr>
            </w:pPr>
            <w:r w:rsidDel="00000000" w:rsidR="00000000" w:rsidRPr="00000000">
              <w:rPr>
                <w:sz w:val="24"/>
                <w:szCs w:val="24"/>
                <w:rtl w:val="0"/>
              </w:rPr>
              <w:t xml:space="preserve">O3 </w:t>
            </w:r>
          </w:p>
          <w:p w:rsidR="00000000" w:rsidDel="00000000" w:rsidP="00000000" w:rsidRDefault="00000000" w:rsidRPr="00000000" w14:paraId="0000003F">
            <w:pPr>
              <w:spacing w:line="360" w:lineRule="auto"/>
              <w:jc w:val="both"/>
              <w:rPr>
                <w:sz w:val="24"/>
                <w:szCs w:val="24"/>
              </w:rPr>
            </w:pPr>
            <w:r w:rsidDel="00000000" w:rsidR="00000000" w:rsidRPr="00000000">
              <w:rPr>
                <w:rtl w:val="0"/>
              </w:rPr>
            </w:r>
          </w:p>
          <w:p w:rsidR="00000000" w:rsidDel="00000000" w:rsidP="00000000" w:rsidRDefault="00000000" w:rsidRPr="00000000" w14:paraId="00000040">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41">
            <w:pPr>
              <w:spacing w:line="360" w:lineRule="auto"/>
              <w:ind w:left="284" w:firstLine="0"/>
              <w:jc w:val="both"/>
              <w:rPr>
                <w:sz w:val="24"/>
                <w:szCs w:val="24"/>
              </w:rPr>
            </w:pPr>
            <w:r w:rsidDel="00000000" w:rsidR="00000000" w:rsidRPr="00000000">
              <w:rPr>
                <w:rtl w:val="0"/>
              </w:rPr>
            </w:r>
          </w:p>
          <w:p w:rsidR="00000000" w:rsidDel="00000000" w:rsidP="00000000" w:rsidRDefault="00000000" w:rsidRPr="00000000" w14:paraId="00000042">
            <w:pPr>
              <w:spacing w:line="360" w:lineRule="auto"/>
              <w:ind w:left="284" w:firstLine="0"/>
              <w:jc w:val="both"/>
              <w:rPr>
                <w:sz w:val="24"/>
                <w:szCs w:val="24"/>
              </w:rPr>
            </w:pPr>
            <w:r w:rsidDel="00000000" w:rsidR="00000000" w:rsidRPr="00000000">
              <w:rPr>
                <w:sz w:val="24"/>
                <w:szCs w:val="24"/>
                <w:rtl w:val="0"/>
              </w:rPr>
              <w:t xml:space="preserve">O4</w:t>
            </w:r>
          </w:p>
        </w:tc>
        <w:tc>
          <w:tcPr/>
          <w:p w:rsidR="00000000" w:rsidDel="00000000" w:rsidP="00000000" w:rsidRDefault="00000000" w:rsidRPr="00000000" w14:paraId="00000043">
            <w:pPr>
              <w:spacing w:line="360" w:lineRule="auto"/>
              <w:rPr>
                <w:sz w:val="24"/>
                <w:szCs w:val="24"/>
              </w:rPr>
            </w:pPr>
            <w:r w:rsidDel="00000000" w:rsidR="00000000" w:rsidRPr="00000000">
              <w:rPr>
                <w:sz w:val="24"/>
                <w:szCs w:val="24"/>
                <w:rtl w:val="0"/>
              </w:rPr>
              <w:t xml:space="preserve">Profesorul/ profesoara prezintă elevilor </w:t>
            </w:r>
            <w:r w:rsidDel="00000000" w:rsidR="00000000" w:rsidRPr="00000000">
              <w:rPr>
                <w:i w:val="1"/>
                <w:sz w:val="24"/>
                <w:szCs w:val="24"/>
                <w:rtl w:val="0"/>
              </w:rPr>
              <w:t xml:space="preserve">Competenţele specifice</w:t>
            </w:r>
            <w:r w:rsidDel="00000000" w:rsidR="00000000" w:rsidRPr="00000000">
              <w:rPr>
                <w:sz w:val="24"/>
                <w:szCs w:val="24"/>
                <w:rtl w:val="0"/>
              </w:rPr>
              <w:t xml:space="preserve"> ale disciplinei, evaluate în cadrul examenului național de bacalaureat și </w:t>
            </w:r>
            <w:r w:rsidDel="00000000" w:rsidR="00000000" w:rsidRPr="00000000">
              <w:rPr>
                <w:i w:val="1"/>
                <w:sz w:val="24"/>
                <w:szCs w:val="24"/>
                <w:rtl w:val="0"/>
              </w:rPr>
              <w:t xml:space="preserve">Unități de competență, unități de conținut, rezultate ale învățării</w:t>
            </w:r>
            <w:r w:rsidDel="00000000" w:rsidR="00000000" w:rsidRPr="00000000">
              <w:rPr>
                <w:sz w:val="24"/>
                <w:szCs w:val="24"/>
                <w:rtl w:val="0"/>
              </w:rPr>
              <w:t xml:space="preserve">, evaluate în cadrul examenului național de bacalaureat, explicând conținuturile esențiale cu ajutorul unei prezentări realizate în PowerPoint/Canva. </w:t>
            </w:r>
          </w:p>
          <w:p w:rsidR="00000000" w:rsidDel="00000000" w:rsidP="00000000" w:rsidRDefault="00000000" w:rsidRPr="00000000" w14:paraId="00000044">
            <w:pPr>
              <w:spacing w:line="360" w:lineRule="auto"/>
              <w:rPr>
                <w:b w:val="1"/>
                <w:sz w:val="24"/>
                <w:szCs w:val="24"/>
              </w:rPr>
            </w:pPr>
            <w:r w:rsidDel="00000000" w:rsidR="00000000" w:rsidRPr="00000000">
              <w:rPr>
                <w:b w:val="1"/>
                <w:sz w:val="24"/>
                <w:szCs w:val="24"/>
                <w:rtl w:val="0"/>
              </w:rPr>
              <w:t xml:space="preserve">Argumentează pentru necesitatea exersării itemilor înainte de examenul național:</w:t>
            </w:r>
          </w:p>
          <w:p w:rsidR="00000000" w:rsidDel="00000000" w:rsidP="00000000" w:rsidRDefault="00000000" w:rsidRPr="00000000" w14:paraId="0000004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Dezvoltarea încrederii de sine – Exersarea sistematică a itemilor ajută elevii să-și cunoască punctele tari și să-și gestioneze emoțiile în ziua examenului.</w:t>
            </w:r>
            <w:r w:rsidDel="00000000" w:rsidR="00000000" w:rsidRPr="00000000">
              <w:rPr>
                <w:rtl w:val="0"/>
              </w:rPr>
            </w:r>
          </w:p>
          <w:p w:rsidR="00000000" w:rsidDel="00000000" w:rsidP="00000000" w:rsidRDefault="00000000" w:rsidRPr="00000000" w14:paraId="0000004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Îmbunătățirea competențelor de raționament – Practica repetată a diferitelor tipuri de itemi dezvoltă gândirea critică, capacitatea de analiză și argumentare.</w:t>
            </w:r>
            <w:r w:rsidDel="00000000" w:rsidR="00000000" w:rsidRPr="00000000">
              <w:rPr>
                <w:rtl w:val="0"/>
              </w:rPr>
            </w:r>
          </w:p>
          <w:p w:rsidR="00000000" w:rsidDel="00000000" w:rsidP="00000000" w:rsidRDefault="00000000" w:rsidRPr="00000000" w14:paraId="0000004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Familiarizarea cu formatul examenului – Elevii care exersează itemi cunosc cerințele și structura acestora, reducând riscul de confuzie sau panică.</w:t>
            </w:r>
            <w:r w:rsidDel="00000000" w:rsidR="00000000" w:rsidRPr="00000000">
              <w:rPr>
                <w:rtl w:val="0"/>
              </w:rPr>
            </w:r>
          </w:p>
          <w:p w:rsidR="00000000" w:rsidDel="00000000" w:rsidP="00000000" w:rsidRDefault="00000000" w:rsidRPr="00000000" w14:paraId="0000004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Corectarea erorilor și ajustarea strategiilor – Prin feedback, elevii pot identifica greșelile frecvente și își pot adapta metodele de lucru pentru a obține rezultate mai bune.</w:t>
            </w:r>
            <w:r w:rsidDel="00000000" w:rsidR="00000000" w:rsidRPr="00000000">
              <w:rPr>
                <w:rtl w:val="0"/>
              </w:rPr>
            </w:r>
          </w:p>
          <w:p w:rsidR="00000000" w:rsidDel="00000000" w:rsidP="00000000" w:rsidRDefault="00000000" w:rsidRPr="00000000" w14:paraId="0000004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Consolidarea cunoștințelor teoretice – Aplicarea practică a informațiilor teoretice în rezolvarea itemilor ajută la o înțelegere și memorare mai profundă.</w:t>
            </w:r>
            <w:r w:rsidDel="00000000" w:rsidR="00000000" w:rsidRPr="00000000">
              <w:rPr>
                <w:rtl w:val="0"/>
              </w:rPr>
            </w:r>
          </w:p>
          <w:p w:rsidR="00000000" w:rsidDel="00000000" w:rsidP="00000000" w:rsidRDefault="00000000" w:rsidRPr="00000000" w14:paraId="0000004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Creșterea procentului de punctaj obținut – Studiile arată că elevii care exersează itemii înaintea examenului pot crește cu 15-30% punctajul față de cei care nu fac acest lucru.</w:t>
            </w:r>
            <w:r w:rsidDel="00000000" w:rsidR="00000000" w:rsidRPr="00000000">
              <w:rPr>
                <w:rtl w:val="0"/>
              </w:rPr>
            </w:r>
          </w:p>
          <w:p w:rsidR="00000000" w:rsidDel="00000000" w:rsidP="00000000" w:rsidRDefault="00000000" w:rsidRPr="00000000" w14:paraId="0000004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Reducerea timpului de răspuns – Exersarea repetată reduce timpul necesar pentru a înțelege și a răspunde corect la itemi, sporind eficiența în cadrul examenului.</w:t>
            </w:r>
            <w:r w:rsidDel="00000000" w:rsidR="00000000" w:rsidRPr="00000000">
              <w:rPr>
                <w:rtl w:val="0"/>
              </w:rPr>
            </w:r>
          </w:p>
          <w:p w:rsidR="00000000" w:rsidDel="00000000" w:rsidP="00000000" w:rsidRDefault="00000000" w:rsidRPr="00000000" w14:paraId="0000004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Creșterea ratei de succes la examen – Elevii care au practicat regulat tipurile de itemi au o rată de promovare cu 20-25% mai mare.</w:t>
            </w:r>
            <w:r w:rsidDel="00000000" w:rsidR="00000000" w:rsidRPr="00000000">
              <w:rPr>
                <w:rtl w:val="0"/>
              </w:rPr>
            </w:r>
          </w:p>
          <w:p w:rsidR="00000000" w:rsidDel="00000000" w:rsidP="00000000" w:rsidRDefault="00000000" w:rsidRPr="00000000" w14:paraId="0000004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Diversificarea tipurilor de itemi abordate – Exersarea acoperă o varietate de itemi, ceea ce asigură pregătirea completă și adaptabilitatea la cerințe diferite.</w:t>
            </w:r>
            <w:r w:rsidDel="00000000" w:rsidR="00000000" w:rsidRPr="00000000">
              <w:rPr>
                <w:rtl w:val="0"/>
              </w:rPr>
            </w:r>
          </w:p>
          <w:p w:rsidR="00000000" w:rsidDel="00000000" w:rsidP="00000000" w:rsidRDefault="00000000" w:rsidRPr="00000000" w14:paraId="0000004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Măsurarea progresului personal – Prin exersare periodică, elevii pot cuantifica obiectiv progresul făcut și pot prioritiza subiectele cu dificultăți mai mari.</w:t>
            </w:r>
            <w:r w:rsidDel="00000000" w:rsidR="00000000" w:rsidRPr="00000000">
              <w:rPr>
                <w:rtl w:val="0"/>
              </w:rPr>
            </w:r>
          </w:p>
          <w:p w:rsidR="00000000" w:rsidDel="00000000" w:rsidP="00000000" w:rsidRDefault="00000000" w:rsidRPr="00000000" w14:paraId="0000004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313" w:right="0" w:hanging="186"/>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Creșterea vitezei și rapidității în rezolvarea itemilor – Exersarea frecventă ajută elevii să recunoască rapid cerințele fiecărui tip de item și să formuleze răspunsuri clare și concise într-un timp scurt, ceea ce este esențial pentru a finaliza examenul în limitele alocate și pentru a evita pierderea punctelor din cauza grabei sau a managementului deficitar al timpului.</w:t>
            </w:r>
            <w:r w:rsidDel="00000000" w:rsidR="00000000" w:rsidRPr="00000000">
              <w:rPr>
                <w:rtl w:val="0"/>
              </w:rPr>
            </w:r>
          </w:p>
          <w:p w:rsidR="00000000" w:rsidDel="00000000" w:rsidP="00000000" w:rsidRDefault="00000000" w:rsidRPr="00000000" w14:paraId="00000050">
            <w:pPr>
              <w:spacing w:line="360" w:lineRule="auto"/>
              <w:jc w:val="both"/>
              <w:rPr>
                <w:b w:val="1"/>
                <w:sz w:val="24"/>
                <w:szCs w:val="24"/>
              </w:rPr>
            </w:pPr>
            <w:r w:rsidDel="00000000" w:rsidR="00000000" w:rsidRPr="00000000">
              <w:rPr>
                <w:b w:val="1"/>
                <w:sz w:val="24"/>
                <w:szCs w:val="24"/>
                <w:rtl w:val="0"/>
              </w:rPr>
              <w:t xml:space="preserve">Pe parcursul lecției monitorizează activitatea tuturor elevilor. Poate alege câteva dintre activitățile propuse:</w:t>
            </w:r>
          </w:p>
          <w:p w:rsidR="00000000" w:rsidDel="00000000" w:rsidP="00000000" w:rsidRDefault="00000000" w:rsidRPr="00000000" w14:paraId="00000051">
            <w:pPr>
              <w:spacing w:line="360" w:lineRule="auto"/>
              <w:jc w:val="both"/>
              <w:rPr>
                <w:b w:val="1"/>
                <w:i w:val="1"/>
                <w:sz w:val="24"/>
                <w:szCs w:val="24"/>
              </w:rPr>
            </w:pPr>
            <w:r w:rsidDel="00000000" w:rsidR="00000000" w:rsidRPr="00000000">
              <w:rPr>
                <w:sz w:val="24"/>
                <w:szCs w:val="24"/>
                <w:rtl w:val="0"/>
              </w:rPr>
              <w:t xml:space="preserve">Profesorul/ profesoara prezintă </w:t>
            </w:r>
            <w:r w:rsidDel="00000000" w:rsidR="00000000" w:rsidRPr="00000000">
              <w:rPr>
                <w:b w:val="1"/>
                <w:i w:val="1"/>
                <w:sz w:val="24"/>
                <w:szCs w:val="24"/>
                <w:rtl w:val="0"/>
              </w:rPr>
              <w:t xml:space="preserve">Exemplele de itemi</w:t>
            </w:r>
            <w:r w:rsidDel="00000000" w:rsidR="00000000" w:rsidRPr="00000000">
              <w:rPr>
                <w:sz w:val="24"/>
                <w:szCs w:val="24"/>
                <w:rtl w:val="0"/>
              </w:rPr>
              <w:t xml:space="preserve"> , ce sunt destinate pentru familiarizarea candidaților la examenul național de bacalaureat, profesorilor, autorilor de teste cu structura și tipologia itemilor. Aceste exemple nu acoperă întreaga varietate de formulări posibile de itemi/sarcini, ce pot fi utilizate la elaborarea testelor ce vor fi propuse candidaților.</w:t>
            </w:r>
            <w:r w:rsidDel="00000000" w:rsidR="00000000" w:rsidRPr="00000000">
              <w:rPr>
                <w:b w:val="1"/>
                <w:i w:val="1"/>
                <w:sz w:val="24"/>
                <w:szCs w:val="24"/>
                <w:rtl w:val="0"/>
              </w:rPr>
              <w:t xml:space="preserve"> </w:t>
            </w:r>
            <w:hyperlink r:id="rId8">
              <w:r w:rsidDel="00000000" w:rsidR="00000000" w:rsidRPr="00000000">
                <w:rPr>
                  <w:b w:val="1"/>
                  <w:i w:val="1"/>
                  <w:color w:val="0563c1"/>
                  <w:sz w:val="24"/>
                  <w:szCs w:val="24"/>
                  <w:u w:val="single"/>
                  <w:rtl w:val="0"/>
                </w:rPr>
                <w:t xml:space="preserve">Programă pentru examenul național de bacalaureat</w:t>
              </w:r>
            </w:hyperlink>
            <w:r w:rsidDel="00000000" w:rsidR="00000000" w:rsidRPr="00000000">
              <w:rPr>
                <w:b w:val="1"/>
                <w:i w:val="1"/>
                <w:sz w:val="24"/>
                <w:szCs w:val="24"/>
                <w:rtl w:val="0"/>
              </w:rPr>
              <w:t xml:space="preserve">, pag. 9</w:t>
            </w:r>
          </w:p>
          <w:p w:rsidR="00000000" w:rsidDel="00000000" w:rsidP="00000000" w:rsidRDefault="00000000" w:rsidRPr="00000000" w14:paraId="00000052">
            <w:pPr>
              <w:spacing w:line="360" w:lineRule="auto"/>
              <w:jc w:val="both"/>
              <w:rPr>
                <w:sz w:val="24"/>
                <w:szCs w:val="24"/>
              </w:rPr>
            </w:pPr>
            <w:r w:rsidDel="00000000" w:rsidR="00000000" w:rsidRPr="00000000">
              <w:rPr>
                <w:sz w:val="24"/>
                <w:szCs w:val="24"/>
                <w:rtl w:val="0"/>
              </w:rPr>
              <w:t xml:space="preserve">Explică elevilor rolul verbelor de acțiune în formularea itemilor. Apoi propune elevilor exersarea Itemilor din diferite sesiuni de examen:</w:t>
            </w:r>
          </w:p>
          <w:p w:rsidR="00000000" w:rsidDel="00000000" w:rsidP="00000000" w:rsidRDefault="00000000" w:rsidRPr="00000000" w14:paraId="00000053">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DEX: </w:t>
            </w:r>
            <w:r w:rsidDel="00000000" w:rsidR="00000000" w:rsidRPr="00000000">
              <w:rPr>
                <w:rFonts w:ascii="Times New Roman" w:cs="Times New Roman" w:eastAsia="Times New Roman" w:hAnsi="Times New Roman"/>
                <w:b w:val="1"/>
                <w:i w:val="0"/>
                <w:smallCaps w:val="0"/>
                <w:strike w:val="0"/>
                <w:sz w:val="24"/>
                <w:szCs w:val="24"/>
                <w:u w:val="none"/>
                <w:shd w:fill="auto" w:val="clear"/>
                <w:vertAlign w:val="baseline"/>
                <w:rtl w:val="0"/>
              </w:rPr>
              <w:t xml:space="preserve">EXPLICÁ,</w:t>
            </w: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explíc,</w:t>
            </w: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 vb. I.  A face mai clar, a face să fie mai ușor de înțeles; a lămuri, a arăta. V. desluși, tălmăci.</w:t>
            </w:r>
            <w:r w:rsidDel="00000000" w:rsidR="00000000" w:rsidRPr="00000000">
              <w:rPr>
                <w:rtl w:val="0"/>
              </w:rPr>
            </w:r>
          </w:p>
          <w:p w:rsidR="00000000" w:rsidDel="00000000" w:rsidP="00000000" w:rsidRDefault="00000000" w:rsidRPr="00000000" w14:paraId="00000054">
            <w:pPr>
              <w:spacing w:line="360" w:lineRule="auto"/>
              <w:ind w:left="0" w:firstLine="0"/>
              <w:jc w:val="both"/>
              <w:rPr>
                <w:sz w:val="24"/>
                <w:szCs w:val="24"/>
              </w:rPr>
            </w:pPr>
            <w:r w:rsidDel="00000000" w:rsidR="00000000" w:rsidRPr="00000000">
              <w:rPr>
                <w:sz w:val="24"/>
                <w:szCs w:val="24"/>
                <w:rtl w:val="0"/>
              </w:rPr>
              <w:t xml:space="preserve">Itemul nu presupune reproducerea  textului din manual/sursă, ci solicită o clarificare a termenului prin prisma înțelegerii elevului;</w:t>
            </w:r>
          </w:p>
          <w:p w:rsidR="00000000" w:rsidDel="00000000" w:rsidP="00000000" w:rsidRDefault="00000000" w:rsidRPr="00000000" w14:paraId="00000055">
            <w:pPr>
              <w:spacing w:line="360" w:lineRule="auto"/>
              <w:ind w:left="0" w:firstLine="0"/>
              <w:jc w:val="both"/>
              <w:rPr>
                <w:sz w:val="24"/>
                <w:szCs w:val="24"/>
              </w:rPr>
            </w:pPr>
            <w:r w:rsidDel="00000000" w:rsidR="00000000" w:rsidRPr="00000000">
              <w:rPr>
                <w:sz w:val="24"/>
                <w:szCs w:val="24"/>
                <w:rtl w:val="0"/>
              </w:rPr>
              <w:t xml:space="preserve">Explicarea unui termen/ sintagme istorice, este mult mai complexă, decât explicația DEX-ului;</w:t>
            </w:r>
          </w:p>
          <w:p w:rsidR="00000000" w:rsidDel="00000000" w:rsidP="00000000" w:rsidRDefault="00000000" w:rsidRPr="00000000" w14:paraId="00000056">
            <w:pPr>
              <w:spacing w:line="276" w:lineRule="auto"/>
              <w:jc w:val="both"/>
              <w:rPr>
                <w:sz w:val="24"/>
                <w:szCs w:val="24"/>
              </w:rPr>
            </w:pPr>
            <w:r w:rsidDel="00000000" w:rsidR="00000000" w:rsidRPr="00000000">
              <w:rPr>
                <w:sz w:val="24"/>
                <w:szCs w:val="24"/>
                <w:rtl w:val="0"/>
              </w:rPr>
              <w:t xml:space="preserve">BAREM DE CORECTARE (3p.): Explică (3 p.) </w:t>
            </w:r>
          </w:p>
          <w:p w:rsidR="00000000" w:rsidDel="00000000" w:rsidP="00000000" w:rsidRDefault="00000000" w:rsidRPr="00000000" w14:paraId="00000057">
            <w:pPr>
              <w:spacing w:line="276" w:lineRule="auto"/>
              <w:jc w:val="both"/>
              <w:rPr>
                <w:sz w:val="24"/>
                <w:szCs w:val="24"/>
              </w:rPr>
            </w:pPr>
            <w:r w:rsidDel="00000000" w:rsidR="00000000" w:rsidRPr="00000000">
              <w:rPr>
                <w:sz w:val="24"/>
                <w:szCs w:val="24"/>
                <w:rtl w:val="0"/>
              </w:rPr>
              <w:t xml:space="preserve">0 p. – răspuns greșit/ lipsă;  </w:t>
            </w:r>
          </w:p>
          <w:p w:rsidR="00000000" w:rsidDel="00000000" w:rsidP="00000000" w:rsidRDefault="00000000" w:rsidRPr="00000000" w14:paraId="00000058">
            <w:pPr>
              <w:spacing w:line="276" w:lineRule="auto"/>
              <w:jc w:val="both"/>
              <w:rPr>
                <w:sz w:val="24"/>
                <w:szCs w:val="24"/>
              </w:rPr>
            </w:pPr>
            <w:r w:rsidDel="00000000" w:rsidR="00000000" w:rsidRPr="00000000">
              <w:rPr>
                <w:sz w:val="24"/>
                <w:szCs w:val="24"/>
                <w:rtl w:val="0"/>
              </w:rPr>
              <w:t xml:space="preserve">1 p. – construiește o explicație parțială; </w:t>
            </w:r>
          </w:p>
          <w:p w:rsidR="00000000" w:rsidDel="00000000" w:rsidP="00000000" w:rsidRDefault="00000000" w:rsidRPr="00000000" w14:paraId="00000059">
            <w:pPr>
              <w:spacing w:line="276" w:lineRule="auto"/>
              <w:jc w:val="both"/>
              <w:rPr>
                <w:sz w:val="24"/>
                <w:szCs w:val="24"/>
              </w:rPr>
            </w:pPr>
            <w:r w:rsidDel="00000000" w:rsidR="00000000" w:rsidRPr="00000000">
              <w:rPr>
                <w:sz w:val="24"/>
                <w:szCs w:val="24"/>
                <w:rtl w:val="0"/>
              </w:rPr>
              <w:t xml:space="preserve">2 p. – construiește o explicație deplină, fără suport din surse; </w:t>
            </w:r>
          </w:p>
          <w:p w:rsidR="00000000" w:rsidDel="00000000" w:rsidP="00000000" w:rsidRDefault="00000000" w:rsidRPr="00000000" w14:paraId="0000005A">
            <w:pPr>
              <w:spacing w:line="276" w:lineRule="auto"/>
              <w:jc w:val="both"/>
              <w:rPr>
                <w:sz w:val="24"/>
                <w:szCs w:val="24"/>
              </w:rPr>
            </w:pPr>
            <w:r w:rsidDel="00000000" w:rsidR="00000000" w:rsidRPr="00000000">
              <w:rPr>
                <w:sz w:val="24"/>
                <w:szCs w:val="24"/>
                <w:rtl w:val="0"/>
              </w:rPr>
              <w:t xml:space="preserve">3 p. - construiește o explicație deplină, cu suport din surse.</w:t>
            </w:r>
          </w:p>
          <w:p w:rsidR="00000000" w:rsidDel="00000000" w:rsidP="00000000" w:rsidRDefault="00000000" w:rsidRPr="00000000" w14:paraId="0000005B">
            <w:pPr>
              <w:spacing w:line="360" w:lineRule="auto"/>
              <w:jc w:val="both"/>
              <w:rPr>
                <w:b w:val="1"/>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Instrucțiuni pentru elevi:</w:t>
            </w:r>
          </w:p>
          <w:p w:rsidR="00000000" w:rsidDel="00000000" w:rsidP="00000000" w:rsidRDefault="00000000" w:rsidRPr="00000000" w14:paraId="0000005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13" w:right="0" w:hanging="283"/>
              <w:jc w:val="both"/>
              <w:rPr>
                <w:rFonts w:ascii="Times New Roman" w:cs="Times New Roman" w:eastAsia="Times New Roman" w:hAnsi="Times New Roman"/>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Citește cerința: se cere să explici ce înseamnă un termen istoric (ex. „domnie”, „regalitate”, „unire”, „tratat” etc.).</w:t>
            </w:r>
            <w:r w:rsidDel="00000000" w:rsidR="00000000" w:rsidRPr="00000000">
              <w:rPr>
                <w:rtl w:val="0"/>
              </w:rPr>
            </w:r>
          </w:p>
          <w:p w:rsidR="00000000" w:rsidDel="00000000" w:rsidP="00000000" w:rsidRDefault="00000000" w:rsidRPr="00000000" w14:paraId="0000005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13" w:right="0" w:hanging="283"/>
              <w:jc w:val="both"/>
              <w:rPr>
                <w:rFonts w:ascii="Times New Roman" w:cs="Times New Roman" w:eastAsia="Times New Roman" w:hAnsi="Times New Roman"/>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Gândește răspunsul în 3 pași:</w:t>
            </w:r>
            <w:r w:rsidDel="00000000" w:rsidR="00000000" w:rsidRPr="00000000">
              <w:rPr>
                <w:rtl w:val="0"/>
              </w:rPr>
            </w:r>
          </w:p>
          <w:p w:rsidR="00000000" w:rsidDel="00000000" w:rsidP="00000000" w:rsidRDefault="00000000" w:rsidRPr="00000000" w14:paraId="0000005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Ce este termenul? – </w:t>
            </w:r>
            <w:r w:rsidDel="00000000" w:rsidR="00000000" w:rsidRPr="00000000">
              <w:rPr>
                <w:sz w:val="24"/>
                <w:szCs w:val="24"/>
                <w:rtl w:val="0"/>
              </w:rPr>
              <w:t xml:space="preserve">definește</w:t>
            </w: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 clar (fără ambiguități).</w:t>
            </w:r>
            <w:r w:rsidDel="00000000" w:rsidR="00000000" w:rsidRPr="00000000">
              <w:rPr>
                <w:rtl w:val="0"/>
              </w:rPr>
            </w:r>
          </w:p>
          <w:p w:rsidR="00000000" w:rsidDel="00000000" w:rsidP="00000000" w:rsidRDefault="00000000" w:rsidRPr="00000000" w14:paraId="0000005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Ce rol are în contextul istoric? – unde/ când/ cum se folosește.</w:t>
            </w:r>
            <w:r w:rsidDel="00000000" w:rsidR="00000000" w:rsidRPr="00000000">
              <w:rPr>
                <w:rtl w:val="0"/>
              </w:rPr>
            </w:r>
          </w:p>
          <w:p w:rsidR="00000000" w:rsidDel="00000000" w:rsidP="00000000" w:rsidRDefault="00000000" w:rsidRPr="00000000" w14:paraId="0000006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Extragere de suport din surse – menționează o informație din textul/sursa oferită care sprijină definiția.</w:t>
            </w:r>
            <w:r w:rsidDel="00000000" w:rsidR="00000000" w:rsidRPr="00000000">
              <w:rPr>
                <w:rtl w:val="0"/>
              </w:rPr>
            </w:r>
          </w:p>
          <w:p w:rsidR="00000000" w:rsidDel="00000000" w:rsidP="00000000" w:rsidRDefault="00000000" w:rsidRPr="00000000" w14:paraId="00000061">
            <w:pPr>
              <w:pStyle w:val="Heading2"/>
              <w:spacing w:after="0" w:before="0" w:line="360" w:lineRule="auto"/>
              <w:jc w:val="center"/>
              <w:rPr>
                <w:sz w:val="24"/>
                <w:szCs w:val="24"/>
              </w:rPr>
            </w:pPr>
            <w:r w:rsidDel="00000000" w:rsidR="00000000" w:rsidRPr="00000000">
              <w:rPr>
                <w:sz w:val="24"/>
                <w:szCs w:val="24"/>
                <w:rtl w:val="0"/>
              </w:rPr>
              <w:t xml:space="preserve">MODELE DE RĂSPUNSURI</w:t>
            </w:r>
          </w:p>
          <w:p w:rsidR="00000000" w:rsidDel="00000000" w:rsidP="00000000" w:rsidRDefault="00000000" w:rsidRPr="00000000" w14:paraId="00000062">
            <w:pPr>
              <w:pStyle w:val="Heading3"/>
              <w:spacing w:after="0" w:before="0" w:line="360" w:lineRule="auto"/>
              <w:jc w:val="both"/>
              <w:rPr>
                <w:sz w:val="24"/>
                <w:szCs w:val="24"/>
              </w:rPr>
            </w:pPr>
            <w:r w:rsidDel="00000000" w:rsidR="00000000" w:rsidRPr="00000000">
              <w:rPr>
                <w:sz w:val="24"/>
                <w:szCs w:val="24"/>
                <w:rtl w:val="0"/>
              </w:rPr>
              <w:t xml:space="preserve">Exemplul 1 – Termen: </w:t>
            </w:r>
            <w:r w:rsidDel="00000000" w:rsidR="00000000" w:rsidRPr="00000000">
              <w:rPr>
                <w:b w:val="1"/>
                <w:sz w:val="24"/>
                <w:szCs w:val="24"/>
                <w:rtl w:val="0"/>
              </w:rPr>
              <w:t xml:space="preserve">domnie</w:t>
            </w: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Domnia este perioada în care un conducător se află la conducerea unei țări sau a unui stat, în special în Evul Mediu. În contextul sursei, se menționează că Ștefan cel Mare „a avut o domnie de 47 de ani”, ceea ce arată o guvernare de lungă durată în Moldova.</w:t>
            </w:r>
          </w:p>
          <w:p w:rsidR="00000000" w:rsidDel="00000000" w:rsidP="00000000" w:rsidRDefault="00000000" w:rsidRPr="00000000" w14:paraId="00000064">
            <w:pPr>
              <w:pStyle w:val="Heading3"/>
              <w:spacing w:after="0" w:before="0" w:line="360" w:lineRule="auto"/>
              <w:jc w:val="both"/>
              <w:rPr>
                <w:b w:val="0"/>
                <w:sz w:val="24"/>
                <w:szCs w:val="24"/>
              </w:rPr>
            </w:pPr>
            <w:r w:rsidDel="00000000" w:rsidR="00000000" w:rsidRPr="00000000">
              <w:rPr>
                <w:sz w:val="24"/>
                <w:szCs w:val="24"/>
                <w:rtl w:val="0"/>
              </w:rPr>
              <w:t xml:space="preserve">Exemplul 2 – Termen: </w:t>
            </w:r>
            <w:r w:rsidDel="00000000" w:rsidR="00000000" w:rsidRPr="00000000">
              <w:rPr>
                <w:b w:val="1"/>
                <w:sz w:val="24"/>
                <w:szCs w:val="24"/>
                <w:rtl w:val="0"/>
              </w:rPr>
              <w:t xml:space="preserve">alianță</w:t>
            </w:r>
            <w:r w:rsidDel="00000000" w:rsidR="00000000" w:rsidRPr="00000000">
              <w:rPr>
                <w:sz w:val="24"/>
                <w:szCs w:val="24"/>
                <w:rtl w:val="0"/>
              </w:rPr>
              <w:br w:type="textWrapping"/>
            </w:r>
            <w:r w:rsidDel="00000000" w:rsidR="00000000" w:rsidRPr="00000000">
              <w:rPr>
                <w:b w:val="0"/>
                <w:sz w:val="24"/>
                <w:szCs w:val="24"/>
                <w:rtl w:val="0"/>
              </w:rPr>
              <w:t xml:space="preserve">O alianță este o înțelegere oficială între două sau mai multe state pentru a coopera în scopuri militare, politice sau economice. În sursă se precizează că România a aderat la Antanta în 1916, ceea ce înseamnă că a format o alianță cu Franța, Marea Britanie și Rusia împotriva Puterilor Centrale.</w:t>
            </w:r>
          </w:p>
          <w:p w:rsidR="00000000" w:rsidDel="00000000" w:rsidP="00000000" w:rsidRDefault="00000000" w:rsidRPr="00000000" w14:paraId="00000065">
            <w:pPr>
              <w:pStyle w:val="Heading3"/>
              <w:spacing w:after="0" w:before="0" w:line="360" w:lineRule="auto"/>
              <w:jc w:val="both"/>
              <w:rPr>
                <w:sz w:val="24"/>
                <w:szCs w:val="24"/>
              </w:rPr>
            </w:pPr>
            <w:r w:rsidDel="00000000" w:rsidR="00000000" w:rsidRPr="00000000">
              <w:rPr>
                <w:sz w:val="24"/>
                <w:szCs w:val="24"/>
                <w:rtl w:val="0"/>
              </w:rPr>
              <w:t xml:space="preserve">Exemplul 3 – Termen: </w:t>
            </w:r>
            <w:r w:rsidDel="00000000" w:rsidR="00000000" w:rsidRPr="00000000">
              <w:rPr>
                <w:b w:val="1"/>
                <w:sz w:val="24"/>
                <w:szCs w:val="24"/>
                <w:rtl w:val="0"/>
              </w:rPr>
              <w:t xml:space="preserve">tratat</w:t>
            </w:r>
            <w:r w:rsidDel="00000000" w:rsidR="00000000" w:rsidRPr="00000000">
              <w:rPr>
                <w:sz w:val="24"/>
                <w:szCs w:val="24"/>
                <w:rtl w:val="0"/>
              </w:rPr>
              <w:br w:type="textWrapping"/>
            </w:r>
            <w:r w:rsidDel="00000000" w:rsidR="00000000" w:rsidRPr="00000000">
              <w:rPr>
                <w:b w:val="0"/>
                <w:sz w:val="24"/>
                <w:szCs w:val="24"/>
                <w:rtl w:val="0"/>
              </w:rPr>
              <w:t xml:space="preserve">Un tratat este un acord internațional semnat între două sau mai multe state, care stabilește drepturi și obligații. În sursa dată este menționat Tratatul de la Trianon din 1920, prin care se recunoaște unirea Transilvaniei cu România, ceea ce arată importanța acestui document în consfințirea granițelor.</w:t>
            </w:r>
            <w:r w:rsidDel="00000000" w:rsidR="00000000" w:rsidRPr="00000000">
              <w:rPr>
                <w:rtl w:val="0"/>
              </w:rPr>
            </w:r>
          </w:p>
          <w:p w:rsidR="00000000" w:rsidDel="00000000" w:rsidP="00000000" w:rsidRDefault="00000000" w:rsidRPr="00000000" w14:paraId="0000006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sz w:val="24"/>
                <w:szCs w:val="24"/>
                <w:u w:val="single"/>
                <w:shd w:fill="auto" w:val="clear"/>
                <w:vertAlign w:val="baseline"/>
                <w:rtl w:val="0"/>
              </w:rPr>
              <w:t xml:space="preserve">DEX Determină - </w:t>
            </w: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a stabili cu precizie, a lămuri, a preciza; a deduce în baza unor informații oferite, a restrânge sensul unui mesaj din sursă, nivel taxonomic aplicare și operare.</w:t>
            </w:r>
            <w:r w:rsidDel="00000000" w:rsidR="00000000" w:rsidRPr="00000000">
              <w:rPr>
                <w:rtl w:val="0"/>
              </w:rPr>
            </w:r>
          </w:p>
          <w:p w:rsidR="00000000" w:rsidDel="00000000" w:rsidP="00000000" w:rsidRDefault="00000000" w:rsidRPr="00000000" w14:paraId="00000067">
            <w:pPr>
              <w:spacing w:line="360" w:lineRule="auto"/>
              <w:jc w:val="both"/>
              <w:rPr>
                <w:b w:val="1"/>
                <w:sz w:val="24"/>
                <w:szCs w:val="24"/>
                <w:u w:val="single"/>
              </w:rPr>
            </w:pPr>
            <w:r w:rsidDel="00000000" w:rsidR="00000000" w:rsidRPr="00000000">
              <w:rPr>
                <w:b w:val="1"/>
                <w:sz w:val="24"/>
                <w:szCs w:val="24"/>
                <w:u w:val="single"/>
                <w:rtl w:val="0"/>
              </w:rPr>
              <w:t xml:space="preserve">Activitate: </w:t>
            </w:r>
            <w:r w:rsidDel="00000000" w:rsidR="00000000" w:rsidRPr="00000000">
              <w:rPr>
                <w:sz w:val="24"/>
                <w:szCs w:val="24"/>
                <w:rtl w:val="0"/>
              </w:rPr>
              <w:t xml:space="preserve">Cum răspundem corect la un item de tip „Determină... în baza sursei”</w:t>
            </w:r>
            <w:r w:rsidDel="00000000" w:rsidR="00000000" w:rsidRPr="00000000">
              <w:rPr>
                <w:rtl w:val="0"/>
              </w:rPr>
            </w:r>
          </w:p>
          <w:p w:rsidR="00000000" w:rsidDel="00000000" w:rsidP="00000000" w:rsidRDefault="00000000" w:rsidRPr="00000000" w14:paraId="00000068">
            <w:pPr>
              <w:spacing w:line="360" w:lineRule="auto"/>
              <w:rPr>
                <w:b w:val="1"/>
                <w:sz w:val="24"/>
                <w:szCs w:val="24"/>
              </w:rPr>
            </w:pPr>
            <w:r w:rsidDel="00000000" w:rsidR="00000000" w:rsidRPr="00000000">
              <w:rPr>
                <w:b w:val="1"/>
                <w:sz w:val="24"/>
                <w:szCs w:val="24"/>
                <w:rtl w:val="0"/>
              </w:rPr>
              <w:t xml:space="preserve">INSTRUCȚIUNI pentru elevi:</w:t>
            </w:r>
          </w:p>
          <w:p w:rsidR="00000000" w:rsidDel="00000000" w:rsidP="00000000" w:rsidRDefault="00000000" w:rsidRPr="00000000" w14:paraId="00000069">
            <w:pPr>
              <w:numPr>
                <w:ilvl w:val="0"/>
                <w:numId w:val="9"/>
              </w:numPr>
              <w:spacing w:line="360" w:lineRule="auto"/>
              <w:ind w:left="720" w:hanging="360"/>
              <w:rPr>
                <w:sz w:val="24"/>
                <w:szCs w:val="24"/>
              </w:rPr>
            </w:pPr>
            <w:r w:rsidDel="00000000" w:rsidR="00000000" w:rsidRPr="00000000">
              <w:rPr>
                <w:b w:val="1"/>
                <w:sz w:val="24"/>
                <w:szCs w:val="24"/>
                <w:rtl w:val="0"/>
              </w:rPr>
              <w:t xml:space="preserve">Citește cu atenție sursa B</w:t>
            </w:r>
            <w:r w:rsidDel="00000000" w:rsidR="00000000" w:rsidRPr="00000000">
              <w:rPr>
                <w:sz w:val="24"/>
                <w:szCs w:val="24"/>
                <w:rtl w:val="0"/>
              </w:rPr>
              <w:t xml:space="preserve">: subliniază informațiile care răspund direct la întrebare (ce forțe l-au sprijinit pe Iancu de Hunedoara).</w:t>
            </w:r>
          </w:p>
          <w:p w:rsidR="00000000" w:rsidDel="00000000" w:rsidP="00000000" w:rsidRDefault="00000000" w:rsidRPr="00000000" w14:paraId="0000006A">
            <w:pPr>
              <w:numPr>
                <w:ilvl w:val="0"/>
                <w:numId w:val="9"/>
              </w:numPr>
              <w:spacing w:line="360" w:lineRule="auto"/>
              <w:ind w:left="720" w:hanging="360"/>
              <w:rPr>
                <w:sz w:val="24"/>
                <w:szCs w:val="24"/>
              </w:rPr>
            </w:pPr>
            <w:r w:rsidDel="00000000" w:rsidR="00000000" w:rsidRPr="00000000">
              <w:rPr>
                <w:b w:val="1"/>
                <w:sz w:val="24"/>
                <w:szCs w:val="24"/>
                <w:rtl w:val="0"/>
              </w:rPr>
              <w:t xml:space="preserve">Identifică răspunsul</w:t>
            </w:r>
            <w:r w:rsidDel="00000000" w:rsidR="00000000" w:rsidRPr="00000000">
              <w:rPr>
                <w:sz w:val="24"/>
                <w:szCs w:val="24"/>
                <w:rtl w:val="0"/>
              </w:rPr>
              <w:t xml:space="preserve"> în cuvintele sursei – nu inventa!</w:t>
            </w:r>
          </w:p>
          <w:p w:rsidR="00000000" w:rsidDel="00000000" w:rsidP="00000000" w:rsidRDefault="00000000" w:rsidRPr="00000000" w14:paraId="0000006B">
            <w:pPr>
              <w:numPr>
                <w:ilvl w:val="0"/>
                <w:numId w:val="9"/>
              </w:numPr>
              <w:spacing w:line="360" w:lineRule="auto"/>
              <w:ind w:left="720" w:hanging="360"/>
              <w:rPr>
                <w:sz w:val="24"/>
                <w:szCs w:val="24"/>
              </w:rPr>
            </w:pPr>
            <w:r w:rsidDel="00000000" w:rsidR="00000000" w:rsidRPr="00000000">
              <w:rPr>
                <w:b w:val="1"/>
                <w:sz w:val="24"/>
                <w:szCs w:val="24"/>
                <w:rtl w:val="0"/>
              </w:rPr>
              <w:t xml:space="preserve">Formulează răspunsul scurt și clar</w:t>
            </w:r>
            <w:r w:rsidDel="00000000" w:rsidR="00000000" w:rsidRPr="00000000">
              <w:rPr>
                <w:sz w:val="24"/>
                <w:szCs w:val="24"/>
                <w:rtl w:val="0"/>
              </w:rPr>
              <w:t xml:space="preserve">, folosind exact informația cerută.</w:t>
            </w:r>
          </w:p>
          <w:p w:rsidR="00000000" w:rsidDel="00000000" w:rsidP="00000000" w:rsidRDefault="00000000" w:rsidRPr="00000000" w14:paraId="0000006C">
            <w:pPr>
              <w:pStyle w:val="Heading2"/>
              <w:spacing w:after="0" w:before="0" w:line="360" w:lineRule="auto"/>
              <w:rPr>
                <w:sz w:val="24"/>
                <w:szCs w:val="24"/>
              </w:rPr>
            </w:pPr>
            <w:r w:rsidDel="00000000" w:rsidR="00000000" w:rsidRPr="00000000">
              <w:rPr>
                <w:sz w:val="24"/>
                <w:szCs w:val="24"/>
                <w:rtl w:val="0"/>
              </w:rPr>
              <w:t xml:space="preserve">Modele de răspunsuri corecte (bazate pe o sursă similară cu cea din enunț)</w:t>
            </w:r>
          </w:p>
          <w:p w:rsidR="00000000" w:rsidDel="00000000" w:rsidP="00000000" w:rsidRDefault="00000000" w:rsidRPr="00000000" w14:paraId="0000006D">
            <w:pPr>
              <w:pStyle w:val="Heading3"/>
              <w:spacing w:after="0" w:before="0" w:line="360" w:lineRule="auto"/>
              <w:rPr>
                <w:sz w:val="24"/>
                <w:szCs w:val="24"/>
              </w:rPr>
            </w:pPr>
            <w:r w:rsidDel="00000000" w:rsidR="00000000" w:rsidRPr="00000000">
              <w:rPr>
                <w:sz w:val="24"/>
                <w:szCs w:val="24"/>
                <w:rtl w:val="0"/>
              </w:rPr>
              <w:t xml:space="preserve">Exemplul 1 </w:t>
            </w:r>
            <w:r w:rsidDel="00000000" w:rsidR="00000000" w:rsidRPr="00000000">
              <w:rPr>
                <w:b w:val="0"/>
                <w:sz w:val="24"/>
                <w:szCs w:val="24"/>
                <w:rtl w:val="0"/>
              </w:rPr>
              <w:t xml:space="preserve">Determină, în baza sursei B, pe care forțe militare s-a bazat Iancu de Hunedoara în lupta antiotomană.</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sz w:val="24"/>
                <w:szCs w:val="24"/>
                <w:u w:val="none"/>
                <w:shd w:fill="auto" w:val="clear"/>
                <w:vertAlign w:val="baseline"/>
                <w:rtl w:val="0"/>
              </w:rPr>
              <w:t xml:space="preserve">Răspuns 1</w:t>
            </w: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 Iancu de Hunedoara s-a bazat pe </w:t>
            </w:r>
            <w:r w:rsidDel="00000000" w:rsidR="00000000" w:rsidRPr="00000000">
              <w:rPr>
                <w:rFonts w:ascii="Times New Roman" w:cs="Times New Roman" w:eastAsia="Times New Roman" w:hAnsi="Times New Roman"/>
                <w:b w:val="1"/>
                <w:i w:val="0"/>
                <w:smallCaps w:val="0"/>
                <w:strike w:val="0"/>
                <w:sz w:val="24"/>
                <w:szCs w:val="24"/>
                <w:u w:val="none"/>
                <w:shd w:fill="auto" w:val="clear"/>
                <w:vertAlign w:val="baseline"/>
                <w:rtl w:val="0"/>
              </w:rPr>
              <w:t xml:space="preserve">cnezi români din Transilvania și pe contingentele trimise de voievozii Țării Românești și Moldovei</w:t>
            </w: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 așa cum este menționat în sursă: „sprijinit de românii ardeleni și ajutat de domnii munteni și moldoveni”.</w:t>
            </w:r>
          </w:p>
          <w:p w:rsidR="00000000" w:rsidDel="00000000" w:rsidP="00000000" w:rsidRDefault="00000000" w:rsidRPr="00000000" w14:paraId="0000006F">
            <w:pPr>
              <w:pStyle w:val="Heading3"/>
              <w:spacing w:after="0" w:before="0" w:line="360" w:lineRule="auto"/>
              <w:rPr>
                <w:b w:val="0"/>
                <w:sz w:val="24"/>
                <w:szCs w:val="24"/>
              </w:rPr>
            </w:pPr>
            <w:r w:rsidDel="00000000" w:rsidR="00000000" w:rsidRPr="00000000">
              <w:rPr>
                <w:sz w:val="24"/>
                <w:szCs w:val="24"/>
                <w:rtl w:val="0"/>
              </w:rPr>
              <w:t xml:space="preserve">Exemplul 2: </w:t>
            </w:r>
            <w:r w:rsidDel="00000000" w:rsidR="00000000" w:rsidRPr="00000000">
              <w:rPr>
                <w:b w:val="0"/>
                <w:sz w:val="24"/>
                <w:szCs w:val="24"/>
                <w:rtl w:val="0"/>
              </w:rPr>
              <w:t xml:space="preserve">El a folosit unități militare alcătuite din cnezi, slujitori, mercenari și chiar țărani dependenți, așa cum precizează sursa B: „în armata sa intrau mercenari, slujitori, cnezi și țărani obligați să lupte”.</w:t>
            </w:r>
          </w:p>
          <w:p w:rsidR="00000000" w:rsidDel="00000000" w:rsidP="00000000" w:rsidRDefault="00000000" w:rsidRPr="00000000" w14:paraId="00000070">
            <w:pPr>
              <w:pStyle w:val="Heading3"/>
              <w:spacing w:after="0" w:before="0" w:line="360" w:lineRule="auto"/>
              <w:rPr>
                <w:b w:val="0"/>
                <w:sz w:val="24"/>
                <w:szCs w:val="24"/>
              </w:rPr>
            </w:pPr>
            <w:r w:rsidDel="00000000" w:rsidR="00000000" w:rsidRPr="00000000">
              <w:rPr>
                <w:sz w:val="24"/>
                <w:szCs w:val="24"/>
                <w:rtl w:val="0"/>
              </w:rPr>
              <w:t xml:space="preserve">Exemplul 3: </w:t>
            </w:r>
            <w:r w:rsidDel="00000000" w:rsidR="00000000" w:rsidRPr="00000000">
              <w:rPr>
                <w:b w:val="0"/>
                <w:sz w:val="24"/>
                <w:szCs w:val="24"/>
                <w:rtl w:val="0"/>
              </w:rPr>
              <w:t xml:space="preserve">Forțele militare ale lui Iancu includeau trupe locale românești și sprijin din Țările Române, conform sursei B: „Iancu și-a format armata din toate păturile: nobili, țărani, mercenari și ajutoare de la domnii români.”</w:t>
            </w:r>
          </w:p>
          <w:p w:rsidR="00000000" w:rsidDel="00000000" w:rsidP="00000000" w:rsidRDefault="00000000" w:rsidRPr="00000000" w14:paraId="00000071">
            <w:pPr>
              <w:spacing w:line="360" w:lineRule="auto"/>
              <w:jc w:val="center"/>
              <w:rPr>
                <w:b w:val="1"/>
                <w:sz w:val="24"/>
                <w:szCs w:val="24"/>
              </w:rPr>
            </w:pPr>
            <w:r w:rsidDel="00000000" w:rsidR="00000000" w:rsidRPr="00000000">
              <w:rPr>
                <w:b w:val="1"/>
                <w:sz w:val="24"/>
                <w:szCs w:val="24"/>
                <w:rtl w:val="0"/>
              </w:rPr>
              <w:t xml:space="preserve">Exemple de itemi: </w:t>
            </w:r>
          </w:p>
          <w:p w:rsidR="00000000" w:rsidDel="00000000" w:rsidP="00000000" w:rsidRDefault="00000000" w:rsidRPr="00000000" w14:paraId="00000072">
            <w:pPr>
              <w:spacing w:line="360" w:lineRule="auto"/>
              <w:rPr>
                <w:sz w:val="24"/>
                <w:szCs w:val="24"/>
              </w:rPr>
            </w:pPr>
            <w:r w:rsidDel="00000000" w:rsidR="00000000" w:rsidRPr="00000000">
              <w:rPr>
                <w:b w:val="1"/>
                <w:sz w:val="24"/>
                <w:szCs w:val="24"/>
                <w:rtl w:val="0"/>
              </w:rPr>
              <w:t xml:space="preserve">Determină</w:t>
            </w:r>
            <w:r w:rsidDel="00000000" w:rsidR="00000000" w:rsidRPr="00000000">
              <w:rPr>
                <w:sz w:val="24"/>
                <w:szCs w:val="24"/>
                <w:rtl w:val="0"/>
              </w:rPr>
              <w:t xml:space="preserve">, în baza sursei B, </w:t>
            </w:r>
            <w:r w:rsidDel="00000000" w:rsidR="00000000" w:rsidRPr="00000000">
              <w:rPr>
                <w:b w:val="1"/>
                <w:sz w:val="24"/>
                <w:szCs w:val="24"/>
                <w:rtl w:val="0"/>
              </w:rPr>
              <w:t xml:space="preserve">care a fost una dintre măsurile luate de regimul comunist în România în perioada postbelică.</w:t>
            </w:r>
            <w:r w:rsidDel="00000000" w:rsidR="00000000" w:rsidRPr="00000000">
              <w:rPr>
                <w:rtl w:val="0"/>
              </w:rPr>
            </w:r>
          </w:p>
          <w:p w:rsidR="00000000" w:rsidDel="00000000" w:rsidP="00000000" w:rsidRDefault="00000000" w:rsidRPr="00000000" w14:paraId="00000073">
            <w:pPr>
              <w:spacing w:line="360" w:lineRule="auto"/>
              <w:rPr>
                <w:sz w:val="24"/>
                <w:szCs w:val="24"/>
              </w:rPr>
            </w:pPr>
            <w:r w:rsidDel="00000000" w:rsidR="00000000" w:rsidRPr="00000000">
              <w:rPr>
                <w:b w:val="1"/>
                <w:sz w:val="24"/>
                <w:szCs w:val="24"/>
                <w:rtl w:val="0"/>
              </w:rPr>
              <w:t xml:space="preserve">Răspuns posibil (2 puncte): </w:t>
            </w:r>
            <w:r w:rsidDel="00000000" w:rsidR="00000000" w:rsidRPr="00000000">
              <w:rPr>
                <w:sz w:val="24"/>
                <w:szCs w:val="24"/>
                <w:rtl w:val="0"/>
              </w:rPr>
              <w:t xml:space="preserve">Una dintre măsurile luate de regimul comunist a fost </w:t>
            </w:r>
            <w:r w:rsidDel="00000000" w:rsidR="00000000" w:rsidRPr="00000000">
              <w:rPr>
                <w:b w:val="1"/>
                <w:sz w:val="24"/>
                <w:szCs w:val="24"/>
                <w:rtl w:val="0"/>
              </w:rPr>
              <w:t xml:space="preserve">naționalizarea principalelor mijloace de producție</w:t>
            </w:r>
            <w:r w:rsidDel="00000000" w:rsidR="00000000" w:rsidRPr="00000000">
              <w:rPr>
                <w:sz w:val="24"/>
                <w:szCs w:val="24"/>
                <w:rtl w:val="0"/>
              </w:rPr>
              <w:t xml:space="preserve">, așa cum precizează sursa B: </w:t>
            </w:r>
            <w:r w:rsidDel="00000000" w:rsidR="00000000" w:rsidRPr="00000000">
              <w:rPr>
                <w:i w:val="1"/>
                <w:sz w:val="24"/>
                <w:szCs w:val="24"/>
                <w:rtl w:val="0"/>
              </w:rPr>
              <w:t xml:space="preserve">„În anul 1948, statul a preluat controlul asupra fabricilor, minelor și băncilor, în cadrul procesului de naționalizare.”</w:t>
            </w:r>
            <w:r w:rsidDel="00000000" w:rsidR="00000000" w:rsidRPr="00000000">
              <w:rPr>
                <w:rtl w:val="0"/>
              </w:rPr>
            </w:r>
          </w:p>
          <w:p w:rsidR="00000000" w:rsidDel="00000000" w:rsidP="00000000" w:rsidRDefault="00000000" w:rsidRPr="00000000" w14:paraId="00000074">
            <w:pPr>
              <w:spacing w:line="360" w:lineRule="auto"/>
              <w:rPr>
                <w:b w:val="1"/>
                <w:sz w:val="24"/>
                <w:szCs w:val="24"/>
              </w:rPr>
            </w:pPr>
            <w:r w:rsidDel="00000000" w:rsidR="00000000" w:rsidRPr="00000000">
              <w:rPr>
                <w:b w:val="1"/>
                <w:sz w:val="24"/>
                <w:szCs w:val="24"/>
                <w:rtl w:val="0"/>
              </w:rPr>
              <w:t xml:space="preserve">Determină</w:t>
            </w:r>
            <w:r w:rsidDel="00000000" w:rsidR="00000000" w:rsidRPr="00000000">
              <w:rPr>
                <w:sz w:val="24"/>
                <w:szCs w:val="24"/>
                <w:rtl w:val="0"/>
              </w:rPr>
              <w:t xml:space="preserve">, în baza sursei B, </w:t>
            </w:r>
            <w:r w:rsidDel="00000000" w:rsidR="00000000" w:rsidRPr="00000000">
              <w:rPr>
                <w:b w:val="1"/>
                <w:sz w:val="24"/>
                <w:szCs w:val="24"/>
                <w:rtl w:val="0"/>
              </w:rPr>
              <w:t xml:space="preserve">un efect al Revoluției din 1989 pentru Româna</w:t>
            </w:r>
          </w:p>
          <w:p w:rsidR="00000000" w:rsidDel="00000000" w:rsidP="00000000" w:rsidRDefault="00000000" w:rsidRPr="00000000" w14:paraId="00000075">
            <w:pPr>
              <w:spacing w:line="360" w:lineRule="auto"/>
              <w:rPr>
                <w:sz w:val="24"/>
                <w:szCs w:val="24"/>
              </w:rPr>
            </w:pPr>
            <w:r w:rsidDel="00000000" w:rsidR="00000000" w:rsidRPr="00000000">
              <w:rPr>
                <w:b w:val="1"/>
                <w:sz w:val="24"/>
                <w:szCs w:val="24"/>
                <w:rtl w:val="0"/>
              </w:rPr>
              <w:t xml:space="preserve">Răspuns posibil (2 puncte): </w:t>
            </w:r>
            <w:r w:rsidDel="00000000" w:rsidR="00000000" w:rsidRPr="00000000">
              <w:rPr>
                <w:sz w:val="24"/>
                <w:szCs w:val="24"/>
                <w:rtl w:val="0"/>
              </w:rPr>
              <w:t xml:space="preserve">Un efect al Revoluției din 1989 a fost </w:t>
            </w:r>
            <w:r w:rsidDel="00000000" w:rsidR="00000000" w:rsidRPr="00000000">
              <w:rPr>
                <w:b w:val="1"/>
                <w:sz w:val="24"/>
                <w:szCs w:val="24"/>
                <w:rtl w:val="0"/>
              </w:rPr>
              <w:t xml:space="preserve">căderea regimului comunist</w:t>
            </w:r>
            <w:r w:rsidDel="00000000" w:rsidR="00000000" w:rsidRPr="00000000">
              <w:rPr>
                <w:sz w:val="24"/>
                <w:szCs w:val="24"/>
                <w:rtl w:val="0"/>
              </w:rPr>
              <w:t xml:space="preserve">, conform sursei B: </w:t>
            </w:r>
            <w:r w:rsidDel="00000000" w:rsidR="00000000" w:rsidRPr="00000000">
              <w:rPr>
                <w:i w:val="1"/>
                <w:sz w:val="24"/>
                <w:szCs w:val="24"/>
                <w:rtl w:val="0"/>
              </w:rPr>
              <w:t xml:space="preserve">„După 22 decembrie 1989, Nicolae Ceaușescu a fost înlăturat de la putere, iar România a intrat într-o perioadă de tranziție spre democrație.”</w:t>
            </w:r>
            <w:r w:rsidDel="00000000" w:rsidR="00000000" w:rsidRPr="00000000">
              <w:rPr>
                <w:rtl w:val="0"/>
              </w:rPr>
            </w:r>
          </w:p>
          <w:p w:rsidR="00000000" w:rsidDel="00000000" w:rsidP="00000000" w:rsidRDefault="00000000" w:rsidRPr="00000000" w14:paraId="00000076">
            <w:pPr>
              <w:pStyle w:val="Heading2"/>
              <w:spacing w:after="0" w:before="0" w:line="360" w:lineRule="auto"/>
              <w:rPr>
                <w:b w:val="0"/>
                <w:sz w:val="24"/>
                <w:szCs w:val="24"/>
              </w:rPr>
            </w:pPr>
            <w:r w:rsidDel="00000000" w:rsidR="00000000" w:rsidRPr="00000000">
              <w:rPr>
                <w:sz w:val="24"/>
                <w:szCs w:val="24"/>
                <w:u w:val="single"/>
                <w:rtl w:val="0"/>
              </w:rPr>
              <w:t xml:space="preserve">Sarcină:</w:t>
            </w:r>
            <w:r w:rsidDel="00000000" w:rsidR="00000000" w:rsidRPr="00000000">
              <w:rPr>
                <w:sz w:val="24"/>
                <w:szCs w:val="24"/>
                <w:rtl w:val="0"/>
              </w:rPr>
              <w:t xml:space="preserve">  Citește cu atenție sursa B.</w:t>
              <w:br w:type="textWrapping"/>
            </w:r>
            <w:r w:rsidDel="00000000" w:rsidR="00000000" w:rsidRPr="00000000">
              <w:rPr>
                <w:b w:val="0"/>
                <w:sz w:val="24"/>
                <w:szCs w:val="24"/>
                <w:rtl w:val="0"/>
              </w:rPr>
              <w:t xml:space="preserve">Determină, în baza sursei, care au fost forțele militare pe care s-a bazat Iancu de Hunedoara în lupta împotriva otomanilor.</w:t>
              <w:br w:type="textWrapping"/>
              <w:t xml:space="preserve">Scrie un răspuns de maximum 2-3 rânduri, care să includă informația cerută și un fragment de suport din sursă.</w:t>
            </w:r>
          </w:p>
        </w:tc>
        <w:tc>
          <w:tcPr/>
          <w:p w:rsidR="00000000" w:rsidDel="00000000" w:rsidP="00000000" w:rsidRDefault="00000000" w:rsidRPr="00000000" w14:paraId="00000077">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78">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79">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7A">
            <w:pPr>
              <w:spacing w:line="360" w:lineRule="auto"/>
              <w:ind w:left="41" w:right="-106" w:firstLine="0"/>
              <w:jc w:val="center"/>
              <w:rPr>
                <w:sz w:val="24"/>
                <w:szCs w:val="24"/>
              </w:rPr>
            </w:pPr>
            <w:r w:rsidDel="00000000" w:rsidR="00000000" w:rsidRPr="00000000">
              <w:rPr>
                <w:sz w:val="24"/>
                <w:szCs w:val="24"/>
                <w:rtl w:val="0"/>
              </w:rPr>
              <w:t xml:space="preserve">10 min.</w:t>
            </w:r>
          </w:p>
          <w:p w:rsidR="00000000" w:rsidDel="00000000" w:rsidP="00000000" w:rsidRDefault="00000000" w:rsidRPr="00000000" w14:paraId="0000007B">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7C">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7D">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7E">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7F">
            <w:pPr>
              <w:spacing w:line="360" w:lineRule="auto"/>
              <w:ind w:left="41" w:right="-106" w:firstLine="0"/>
              <w:jc w:val="center"/>
              <w:rPr>
                <w:sz w:val="24"/>
                <w:szCs w:val="24"/>
              </w:rPr>
            </w:pPr>
            <w:r w:rsidDel="00000000" w:rsidR="00000000" w:rsidRPr="00000000">
              <w:rPr>
                <w:sz w:val="24"/>
                <w:szCs w:val="24"/>
                <w:rtl w:val="0"/>
              </w:rPr>
              <w:t xml:space="preserve">10 min.</w:t>
            </w:r>
          </w:p>
          <w:p w:rsidR="00000000" w:rsidDel="00000000" w:rsidP="00000000" w:rsidRDefault="00000000" w:rsidRPr="00000000" w14:paraId="00000080">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81">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82">
            <w:pPr>
              <w:spacing w:line="360" w:lineRule="auto"/>
              <w:ind w:left="41" w:right="-106" w:firstLine="0"/>
              <w:jc w:val="center"/>
              <w:rPr>
                <w:sz w:val="24"/>
                <w:szCs w:val="24"/>
              </w:rPr>
            </w:pPr>
            <w:r w:rsidDel="00000000" w:rsidR="00000000" w:rsidRPr="00000000">
              <w:rPr>
                <w:rtl w:val="0"/>
              </w:rPr>
            </w:r>
          </w:p>
          <w:p w:rsidR="00000000" w:rsidDel="00000000" w:rsidP="00000000" w:rsidRDefault="00000000" w:rsidRPr="00000000" w14:paraId="00000083">
            <w:pPr>
              <w:spacing w:line="360" w:lineRule="auto"/>
              <w:ind w:left="41" w:right="-106" w:firstLine="0"/>
              <w:jc w:val="center"/>
              <w:rPr>
                <w:sz w:val="24"/>
                <w:szCs w:val="24"/>
              </w:rPr>
            </w:pPr>
            <w:r w:rsidDel="00000000" w:rsidR="00000000" w:rsidRPr="00000000">
              <w:rPr>
                <w:sz w:val="24"/>
                <w:szCs w:val="24"/>
                <w:rtl w:val="0"/>
              </w:rPr>
              <w:t xml:space="preserve">10 min</w:t>
            </w:r>
          </w:p>
          <w:p w:rsidR="00000000" w:rsidDel="00000000" w:rsidP="00000000" w:rsidRDefault="00000000" w:rsidRPr="00000000" w14:paraId="00000084">
            <w:pPr>
              <w:spacing w:line="360" w:lineRule="auto"/>
              <w:ind w:left="41" w:right="-106" w:firstLine="0"/>
              <w:jc w:val="center"/>
              <w:rPr>
                <w:sz w:val="24"/>
                <w:szCs w:val="24"/>
              </w:rPr>
            </w:pPr>
            <w:r w:rsidDel="00000000" w:rsidR="00000000" w:rsidRPr="00000000">
              <w:rPr>
                <w:rtl w:val="0"/>
              </w:rPr>
            </w:r>
          </w:p>
        </w:tc>
        <w:tc>
          <w:tcPr/>
          <w:p w:rsidR="00000000" w:rsidDel="00000000" w:rsidP="00000000" w:rsidRDefault="00000000" w:rsidRPr="00000000" w14:paraId="00000085">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86">
            <w:pPr>
              <w:spacing w:line="360" w:lineRule="auto"/>
              <w:jc w:val="center"/>
              <w:rPr>
                <w:b w:val="1"/>
                <w:i w:val="1"/>
                <w:sz w:val="24"/>
                <w:szCs w:val="24"/>
              </w:rPr>
            </w:pPr>
            <w:r w:rsidDel="00000000" w:rsidR="00000000" w:rsidRPr="00000000">
              <w:rPr>
                <w:b w:val="1"/>
                <w:i w:val="1"/>
                <w:sz w:val="24"/>
                <w:szCs w:val="24"/>
                <w:rtl w:val="0"/>
              </w:rPr>
              <w:t xml:space="preserve">PPT/ Canva</w:t>
            </w:r>
          </w:p>
          <w:p w:rsidR="00000000" w:rsidDel="00000000" w:rsidP="00000000" w:rsidRDefault="00000000" w:rsidRPr="00000000" w14:paraId="00000087">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88">
            <w:pPr>
              <w:spacing w:line="360" w:lineRule="auto"/>
              <w:jc w:val="center"/>
              <w:rPr>
                <w:b w:val="1"/>
                <w:i w:val="1"/>
                <w:sz w:val="24"/>
                <w:szCs w:val="24"/>
              </w:rPr>
            </w:pPr>
            <w:r w:rsidDel="00000000" w:rsidR="00000000" w:rsidRPr="00000000">
              <w:rPr>
                <w:b w:val="1"/>
                <w:i w:val="1"/>
                <w:sz w:val="24"/>
                <w:szCs w:val="24"/>
                <w:rtl w:val="0"/>
              </w:rPr>
              <w:t xml:space="preserve">Activitate individuală</w:t>
            </w:r>
          </w:p>
          <w:p w:rsidR="00000000" w:rsidDel="00000000" w:rsidP="00000000" w:rsidRDefault="00000000" w:rsidRPr="00000000" w14:paraId="0000008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8A">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8B">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8C">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8D">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8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8F">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0">
            <w:pPr>
              <w:spacing w:line="360" w:lineRule="auto"/>
              <w:rPr>
                <w:b w:val="1"/>
                <w:i w:val="1"/>
                <w:sz w:val="24"/>
                <w:szCs w:val="24"/>
              </w:rPr>
            </w:pPr>
            <w:r w:rsidDel="00000000" w:rsidR="00000000" w:rsidRPr="00000000">
              <w:rPr>
                <w:rtl w:val="0"/>
              </w:rPr>
            </w:r>
          </w:p>
          <w:p w:rsidR="00000000" w:rsidDel="00000000" w:rsidP="00000000" w:rsidRDefault="00000000" w:rsidRPr="00000000" w14:paraId="00000091">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2">
            <w:pPr>
              <w:spacing w:line="360" w:lineRule="auto"/>
              <w:jc w:val="center"/>
              <w:rPr>
                <w:b w:val="1"/>
                <w:i w:val="1"/>
                <w:sz w:val="24"/>
                <w:szCs w:val="24"/>
              </w:rPr>
            </w:pPr>
            <w:r w:rsidDel="00000000" w:rsidR="00000000" w:rsidRPr="00000000">
              <w:rPr>
                <w:b w:val="1"/>
                <w:i w:val="1"/>
                <w:sz w:val="24"/>
                <w:szCs w:val="24"/>
                <w:rtl w:val="0"/>
              </w:rPr>
              <w:t xml:space="preserve">Activitate în grup</w:t>
            </w:r>
          </w:p>
          <w:p w:rsidR="00000000" w:rsidDel="00000000" w:rsidP="00000000" w:rsidRDefault="00000000" w:rsidRPr="00000000" w14:paraId="00000093">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4">
            <w:pPr>
              <w:spacing w:line="360" w:lineRule="auto"/>
              <w:jc w:val="center"/>
              <w:rPr>
                <w:sz w:val="24"/>
                <w:szCs w:val="24"/>
              </w:rPr>
            </w:pPr>
            <w:r w:rsidDel="00000000" w:rsidR="00000000" w:rsidRPr="00000000">
              <w:rPr>
                <w:rtl w:val="0"/>
              </w:rPr>
            </w:r>
          </w:p>
          <w:p w:rsidR="00000000" w:rsidDel="00000000" w:rsidP="00000000" w:rsidRDefault="00000000" w:rsidRPr="00000000" w14:paraId="00000095">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6">
            <w:pPr>
              <w:spacing w:line="360" w:lineRule="auto"/>
              <w:jc w:val="center"/>
              <w:rPr>
                <w:b w:val="1"/>
                <w:i w:val="1"/>
                <w:sz w:val="24"/>
                <w:szCs w:val="24"/>
              </w:rPr>
            </w:pPr>
            <w:r w:rsidDel="00000000" w:rsidR="00000000" w:rsidRPr="00000000">
              <w:rPr>
                <w:b w:val="1"/>
                <w:i w:val="1"/>
                <w:sz w:val="24"/>
                <w:szCs w:val="24"/>
                <w:rtl w:val="0"/>
              </w:rPr>
              <w:t xml:space="preserve">Activitate individuală</w:t>
            </w:r>
          </w:p>
          <w:p w:rsidR="00000000" w:rsidDel="00000000" w:rsidP="00000000" w:rsidRDefault="00000000" w:rsidRPr="00000000" w14:paraId="00000097">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8">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A">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B">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C">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D">
            <w:pPr>
              <w:spacing w:line="360" w:lineRule="auto"/>
              <w:jc w:val="center"/>
              <w:rPr>
                <w:b w:val="1"/>
                <w:i w:val="1"/>
                <w:sz w:val="24"/>
                <w:szCs w:val="24"/>
              </w:rPr>
            </w:pPr>
            <w:hyperlink r:id="rId9">
              <w:r w:rsidDel="00000000" w:rsidR="00000000" w:rsidRPr="00000000">
                <w:rPr>
                  <w:b w:val="1"/>
                  <w:i w:val="1"/>
                  <w:color w:val="0563c1"/>
                  <w:sz w:val="24"/>
                  <w:szCs w:val="24"/>
                  <w:u w:val="single"/>
                  <w:rtl w:val="0"/>
                </w:rPr>
                <w:t xml:space="preserve">Programă pentru examenul național de bacalaureat</w:t>
              </w:r>
            </w:hyperlink>
            <w:r w:rsidDel="00000000" w:rsidR="00000000" w:rsidRPr="00000000">
              <w:rPr>
                <w:rtl w:val="0"/>
              </w:rPr>
            </w:r>
          </w:p>
          <w:p w:rsidR="00000000" w:rsidDel="00000000" w:rsidP="00000000" w:rsidRDefault="00000000" w:rsidRPr="00000000" w14:paraId="0000009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F">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0">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1">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2">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3">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4">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5">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6">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7">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8">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A">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B">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C">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D">
            <w:pPr>
              <w:spacing w:line="360" w:lineRule="auto"/>
              <w:jc w:val="center"/>
              <w:rPr>
                <w:b w:val="1"/>
                <w:i w:val="1"/>
                <w:sz w:val="24"/>
                <w:szCs w:val="24"/>
              </w:rPr>
            </w:pPr>
            <w:r w:rsidDel="00000000" w:rsidR="00000000" w:rsidRPr="00000000">
              <w:rPr>
                <w:b w:val="1"/>
                <w:i w:val="1"/>
                <w:sz w:val="24"/>
                <w:szCs w:val="24"/>
                <w:rtl w:val="0"/>
              </w:rPr>
              <w:t xml:space="preserve">Exercițiul</w:t>
            </w:r>
          </w:p>
          <w:p w:rsidR="00000000" w:rsidDel="00000000" w:rsidP="00000000" w:rsidRDefault="00000000" w:rsidRPr="00000000" w14:paraId="000000A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F">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0">
            <w:pPr>
              <w:spacing w:line="360" w:lineRule="auto"/>
              <w:jc w:val="center"/>
              <w:rPr>
                <w:b w:val="1"/>
                <w:i w:val="1"/>
                <w:sz w:val="24"/>
                <w:szCs w:val="24"/>
              </w:rPr>
            </w:pPr>
            <w:r w:rsidDel="00000000" w:rsidR="00000000" w:rsidRPr="00000000">
              <w:rPr>
                <w:b w:val="1"/>
                <w:i w:val="1"/>
                <w:sz w:val="24"/>
                <w:szCs w:val="24"/>
                <w:rtl w:val="0"/>
              </w:rPr>
              <w:t xml:space="preserve">Explicația</w:t>
            </w:r>
          </w:p>
          <w:p w:rsidR="00000000" w:rsidDel="00000000" w:rsidP="00000000" w:rsidRDefault="00000000" w:rsidRPr="00000000" w14:paraId="000000B1">
            <w:pPr>
              <w:spacing w:line="360" w:lineRule="auto"/>
              <w:jc w:val="center"/>
              <w:rPr>
                <w:sz w:val="24"/>
                <w:szCs w:val="24"/>
              </w:rPr>
            </w:pPr>
            <w:r w:rsidDel="00000000" w:rsidR="00000000" w:rsidRPr="00000000">
              <w:rPr>
                <w:rtl w:val="0"/>
              </w:rPr>
            </w:r>
          </w:p>
          <w:p w:rsidR="00000000" w:rsidDel="00000000" w:rsidP="00000000" w:rsidRDefault="00000000" w:rsidRPr="00000000" w14:paraId="000000B2">
            <w:pPr>
              <w:spacing w:line="360" w:lineRule="auto"/>
              <w:jc w:val="center"/>
              <w:rPr>
                <w:sz w:val="24"/>
                <w:szCs w:val="24"/>
              </w:rPr>
            </w:pPr>
            <w:r w:rsidDel="00000000" w:rsidR="00000000" w:rsidRPr="00000000">
              <w:rPr>
                <w:rtl w:val="0"/>
              </w:rPr>
            </w:r>
          </w:p>
          <w:p w:rsidR="00000000" w:rsidDel="00000000" w:rsidP="00000000" w:rsidRDefault="00000000" w:rsidRPr="00000000" w14:paraId="000000B3">
            <w:pPr>
              <w:spacing w:line="360" w:lineRule="auto"/>
              <w:jc w:val="center"/>
              <w:rPr>
                <w:sz w:val="24"/>
                <w:szCs w:val="24"/>
              </w:rPr>
            </w:pPr>
            <w:r w:rsidDel="00000000" w:rsidR="00000000" w:rsidRPr="00000000">
              <w:rPr>
                <w:rtl w:val="0"/>
              </w:rPr>
            </w:r>
          </w:p>
          <w:p w:rsidR="00000000" w:rsidDel="00000000" w:rsidP="00000000" w:rsidRDefault="00000000" w:rsidRPr="00000000" w14:paraId="000000B4">
            <w:pPr>
              <w:spacing w:line="360" w:lineRule="auto"/>
              <w:jc w:val="center"/>
              <w:rPr>
                <w:sz w:val="24"/>
                <w:szCs w:val="24"/>
              </w:rPr>
            </w:pPr>
            <w:r w:rsidDel="00000000" w:rsidR="00000000" w:rsidRPr="00000000">
              <w:rPr>
                <w:rtl w:val="0"/>
              </w:rPr>
            </w:r>
          </w:p>
          <w:p w:rsidR="00000000" w:rsidDel="00000000" w:rsidP="00000000" w:rsidRDefault="00000000" w:rsidRPr="00000000" w14:paraId="000000B5">
            <w:pPr>
              <w:spacing w:line="360" w:lineRule="auto"/>
              <w:jc w:val="center"/>
              <w:rPr>
                <w:sz w:val="24"/>
                <w:szCs w:val="24"/>
              </w:rPr>
            </w:pPr>
            <w:r w:rsidDel="00000000" w:rsidR="00000000" w:rsidRPr="00000000">
              <w:rPr>
                <w:rtl w:val="0"/>
              </w:rPr>
            </w:r>
          </w:p>
          <w:p w:rsidR="00000000" w:rsidDel="00000000" w:rsidP="00000000" w:rsidRDefault="00000000" w:rsidRPr="00000000" w14:paraId="000000B6">
            <w:pPr>
              <w:spacing w:line="360" w:lineRule="auto"/>
              <w:jc w:val="center"/>
              <w:rPr>
                <w:sz w:val="24"/>
                <w:szCs w:val="24"/>
              </w:rPr>
            </w:pPr>
            <w:r w:rsidDel="00000000" w:rsidR="00000000" w:rsidRPr="00000000">
              <w:rPr>
                <w:rtl w:val="0"/>
              </w:rPr>
            </w:r>
          </w:p>
          <w:p w:rsidR="00000000" w:rsidDel="00000000" w:rsidP="00000000" w:rsidRDefault="00000000" w:rsidRPr="00000000" w14:paraId="000000B7">
            <w:pPr>
              <w:spacing w:line="360" w:lineRule="auto"/>
              <w:jc w:val="center"/>
              <w:rPr>
                <w:sz w:val="24"/>
                <w:szCs w:val="24"/>
              </w:rPr>
            </w:pPr>
            <w:r w:rsidDel="00000000" w:rsidR="00000000" w:rsidRPr="00000000">
              <w:rPr>
                <w:rtl w:val="0"/>
              </w:rPr>
            </w:r>
          </w:p>
          <w:p w:rsidR="00000000" w:rsidDel="00000000" w:rsidP="00000000" w:rsidRDefault="00000000" w:rsidRPr="00000000" w14:paraId="000000B8">
            <w:pPr>
              <w:spacing w:line="360" w:lineRule="auto"/>
              <w:jc w:val="center"/>
              <w:rPr>
                <w:sz w:val="24"/>
                <w:szCs w:val="24"/>
              </w:rPr>
            </w:pPr>
            <w:r w:rsidDel="00000000" w:rsidR="00000000" w:rsidRPr="00000000">
              <w:rPr>
                <w:rtl w:val="0"/>
              </w:rPr>
            </w:r>
          </w:p>
          <w:p w:rsidR="00000000" w:rsidDel="00000000" w:rsidP="00000000" w:rsidRDefault="00000000" w:rsidRPr="00000000" w14:paraId="000000B9">
            <w:pPr>
              <w:spacing w:line="360" w:lineRule="auto"/>
              <w:jc w:val="center"/>
              <w:rPr>
                <w:sz w:val="24"/>
                <w:szCs w:val="24"/>
              </w:rPr>
            </w:pPr>
            <w:r w:rsidDel="00000000" w:rsidR="00000000" w:rsidRPr="00000000">
              <w:rPr>
                <w:rtl w:val="0"/>
              </w:rPr>
            </w:r>
          </w:p>
          <w:p w:rsidR="00000000" w:rsidDel="00000000" w:rsidP="00000000" w:rsidRDefault="00000000" w:rsidRPr="00000000" w14:paraId="000000BA">
            <w:pPr>
              <w:spacing w:line="360" w:lineRule="auto"/>
              <w:jc w:val="center"/>
              <w:rPr>
                <w:sz w:val="24"/>
                <w:szCs w:val="24"/>
              </w:rPr>
            </w:pPr>
            <w:r w:rsidDel="00000000" w:rsidR="00000000" w:rsidRPr="00000000">
              <w:rPr>
                <w:rtl w:val="0"/>
              </w:rPr>
            </w:r>
          </w:p>
          <w:p w:rsidR="00000000" w:rsidDel="00000000" w:rsidP="00000000" w:rsidRDefault="00000000" w:rsidRPr="00000000" w14:paraId="000000BB">
            <w:pPr>
              <w:spacing w:line="360" w:lineRule="auto"/>
              <w:jc w:val="center"/>
              <w:rPr>
                <w:sz w:val="24"/>
                <w:szCs w:val="24"/>
              </w:rPr>
            </w:pPr>
            <w:r w:rsidDel="00000000" w:rsidR="00000000" w:rsidRPr="00000000">
              <w:rPr>
                <w:rtl w:val="0"/>
              </w:rPr>
            </w:r>
          </w:p>
          <w:p w:rsidR="00000000" w:rsidDel="00000000" w:rsidP="00000000" w:rsidRDefault="00000000" w:rsidRPr="00000000" w14:paraId="000000BC">
            <w:pPr>
              <w:spacing w:line="360" w:lineRule="auto"/>
              <w:jc w:val="center"/>
              <w:rPr>
                <w:sz w:val="24"/>
                <w:szCs w:val="24"/>
              </w:rPr>
            </w:pPr>
            <w:r w:rsidDel="00000000" w:rsidR="00000000" w:rsidRPr="00000000">
              <w:rPr>
                <w:rtl w:val="0"/>
              </w:rPr>
            </w:r>
          </w:p>
          <w:p w:rsidR="00000000" w:rsidDel="00000000" w:rsidP="00000000" w:rsidRDefault="00000000" w:rsidRPr="00000000" w14:paraId="000000BD">
            <w:pPr>
              <w:spacing w:line="360" w:lineRule="auto"/>
              <w:jc w:val="center"/>
              <w:rPr>
                <w:sz w:val="24"/>
                <w:szCs w:val="24"/>
              </w:rPr>
            </w:pPr>
            <w:r w:rsidDel="00000000" w:rsidR="00000000" w:rsidRPr="00000000">
              <w:rPr>
                <w:rtl w:val="0"/>
              </w:rPr>
            </w:r>
          </w:p>
          <w:p w:rsidR="00000000" w:rsidDel="00000000" w:rsidP="00000000" w:rsidRDefault="00000000" w:rsidRPr="00000000" w14:paraId="000000BE">
            <w:pPr>
              <w:spacing w:line="360" w:lineRule="auto"/>
              <w:jc w:val="center"/>
              <w:rPr>
                <w:sz w:val="24"/>
                <w:szCs w:val="24"/>
              </w:rPr>
            </w:pPr>
            <w:r w:rsidDel="00000000" w:rsidR="00000000" w:rsidRPr="00000000">
              <w:rPr>
                <w:rtl w:val="0"/>
              </w:rPr>
            </w:r>
          </w:p>
          <w:p w:rsidR="00000000" w:rsidDel="00000000" w:rsidP="00000000" w:rsidRDefault="00000000" w:rsidRPr="00000000" w14:paraId="000000BF">
            <w:pPr>
              <w:spacing w:line="360" w:lineRule="auto"/>
              <w:jc w:val="center"/>
              <w:rPr>
                <w:sz w:val="24"/>
                <w:szCs w:val="24"/>
              </w:rPr>
            </w:pPr>
            <w:r w:rsidDel="00000000" w:rsidR="00000000" w:rsidRPr="00000000">
              <w:rPr>
                <w:rtl w:val="0"/>
              </w:rPr>
            </w:r>
          </w:p>
          <w:p w:rsidR="00000000" w:rsidDel="00000000" w:rsidP="00000000" w:rsidRDefault="00000000" w:rsidRPr="00000000" w14:paraId="000000C0">
            <w:pPr>
              <w:spacing w:line="360" w:lineRule="auto"/>
              <w:jc w:val="center"/>
              <w:rPr>
                <w:sz w:val="24"/>
                <w:szCs w:val="24"/>
              </w:rPr>
            </w:pPr>
            <w:r w:rsidDel="00000000" w:rsidR="00000000" w:rsidRPr="00000000">
              <w:rPr>
                <w:rtl w:val="0"/>
              </w:rPr>
            </w:r>
          </w:p>
          <w:p w:rsidR="00000000" w:rsidDel="00000000" w:rsidP="00000000" w:rsidRDefault="00000000" w:rsidRPr="00000000" w14:paraId="000000C1">
            <w:pPr>
              <w:spacing w:line="360" w:lineRule="auto"/>
              <w:jc w:val="center"/>
              <w:rPr>
                <w:sz w:val="24"/>
                <w:szCs w:val="24"/>
              </w:rPr>
            </w:pPr>
            <w:r w:rsidDel="00000000" w:rsidR="00000000" w:rsidRPr="00000000">
              <w:rPr>
                <w:rtl w:val="0"/>
              </w:rPr>
            </w:r>
          </w:p>
          <w:p w:rsidR="00000000" w:rsidDel="00000000" w:rsidP="00000000" w:rsidRDefault="00000000" w:rsidRPr="00000000" w14:paraId="000000C2">
            <w:pPr>
              <w:spacing w:line="360" w:lineRule="auto"/>
              <w:jc w:val="center"/>
              <w:rPr>
                <w:sz w:val="24"/>
                <w:szCs w:val="24"/>
              </w:rPr>
            </w:pPr>
            <w:r w:rsidDel="00000000" w:rsidR="00000000" w:rsidRPr="00000000">
              <w:rPr>
                <w:rtl w:val="0"/>
              </w:rPr>
            </w:r>
          </w:p>
          <w:p w:rsidR="00000000" w:rsidDel="00000000" w:rsidP="00000000" w:rsidRDefault="00000000" w:rsidRPr="00000000" w14:paraId="000000C3">
            <w:pPr>
              <w:spacing w:line="360" w:lineRule="auto"/>
              <w:jc w:val="center"/>
              <w:rPr>
                <w:b w:val="1"/>
                <w:i w:val="1"/>
                <w:sz w:val="24"/>
                <w:szCs w:val="24"/>
              </w:rPr>
            </w:pPr>
            <w:r w:rsidDel="00000000" w:rsidR="00000000" w:rsidRPr="00000000">
              <w:rPr>
                <w:b w:val="1"/>
                <w:i w:val="1"/>
                <w:sz w:val="24"/>
                <w:szCs w:val="24"/>
                <w:rtl w:val="0"/>
              </w:rPr>
              <w:t xml:space="preserve">Exercițiul</w:t>
            </w:r>
          </w:p>
          <w:p w:rsidR="00000000" w:rsidDel="00000000" w:rsidP="00000000" w:rsidRDefault="00000000" w:rsidRPr="00000000" w14:paraId="000000C4">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C5">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C6">
            <w:pPr>
              <w:spacing w:line="360" w:lineRule="auto"/>
              <w:jc w:val="center"/>
              <w:rPr>
                <w:b w:val="1"/>
                <w:i w:val="1"/>
                <w:sz w:val="24"/>
                <w:szCs w:val="24"/>
              </w:rPr>
            </w:pPr>
            <w:r w:rsidDel="00000000" w:rsidR="00000000" w:rsidRPr="00000000">
              <w:rPr>
                <w:b w:val="1"/>
                <w:i w:val="1"/>
                <w:sz w:val="24"/>
                <w:szCs w:val="24"/>
                <w:rtl w:val="0"/>
              </w:rPr>
              <w:t xml:space="preserve">Explicația</w:t>
            </w:r>
          </w:p>
          <w:p w:rsidR="00000000" w:rsidDel="00000000" w:rsidP="00000000" w:rsidRDefault="00000000" w:rsidRPr="00000000" w14:paraId="000000C7">
            <w:pPr>
              <w:spacing w:line="360" w:lineRule="auto"/>
              <w:jc w:val="center"/>
              <w:rPr>
                <w:sz w:val="24"/>
                <w:szCs w:val="24"/>
              </w:rPr>
            </w:pPr>
            <w:r w:rsidDel="00000000" w:rsidR="00000000" w:rsidRPr="00000000">
              <w:rPr>
                <w:rtl w:val="0"/>
              </w:rPr>
            </w:r>
          </w:p>
          <w:p w:rsidR="00000000" w:rsidDel="00000000" w:rsidP="00000000" w:rsidRDefault="00000000" w:rsidRPr="00000000" w14:paraId="000000C8">
            <w:pPr>
              <w:spacing w:line="360" w:lineRule="auto"/>
              <w:jc w:val="center"/>
              <w:rPr>
                <w:sz w:val="24"/>
                <w:szCs w:val="24"/>
              </w:rPr>
            </w:pPr>
            <w:r w:rsidDel="00000000" w:rsidR="00000000" w:rsidRPr="00000000">
              <w:rPr>
                <w:rtl w:val="0"/>
              </w:rPr>
            </w:r>
          </w:p>
          <w:p w:rsidR="00000000" w:rsidDel="00000000" w:rsidP="00000000" w:rsidRDefault="00000000" w:rsidRPr="00000000" w14:paraId="000000C9">
            <w:pPr>
              <w:spacing w:line="360" w:lineRule="auto"/>
              <w:jc w:val="center"/>
              <w:rPr>
                <w:sz w:val="24"/>
                <w:szCs w:val="24"/>
              </w:rPr>
            </w:pPr>
            <w:r w:rsidDel="00000000" w:rsidR="00000000" w:rsidRPr="00000000">
              <w:rPr>
                <w:rtl w:val="0"/>
              </w:rPr>
            </w:r>
          </w:p>
          <w:p w:rsidR="00000000" w:rsidDel="00000000" w:rsidP="00000000" w:rsidRDefault="00000000" w:rsidRPr="00000000" w14:paraId="000000CA">
            <w:pPr>
              <w:spacing w:line="360" w:lineRule="auto"/>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B">
            <w:pPr>
              <w:spacing w:line="360" w:lineRule="auto"/>
              <w:ind w:left="36" w:firstLine="0"/>
              <w:jc w:val="center"/>
              <w:rPr>
                <w:b w:val="1"/>
                <w:sz w:val="24"/>
                <w:szCs w:val="24"/>
              </w:rPr>
            </w:pPr>
            <w:r w:rsidDel="00000000" w:rsidR="00000000" w:rsidRPr="00000000">
              <w:rPr>
                <w:b w:val="1"/>
                <w:sz w:val="24"/>
                <w:szCs w:val="24"/>
                <w:rtl w:val="0"/>
              </w:rPr>
              <w:t xml:space="preserve">Reflecție</w:t>
            </w:r>
          </w:p>
        </w:tc>
        <w:tc>
          <w:tcPr/>
          <w:p w:rsidR="00000000" w:rsidDel="00000000" w:rsidP="00000000" w:rsidRDefault="00000000" w:rsidRPr="00000000" w14:paraId="000000CC">
            <w:pPr>
              <w:spacing w:line="360" w:lineRule="auto"/>
              <w:ind w:left="284" w:firstLine="0"/>
              <w:jc w:val="both"/>
              <w:rPr>
                <w:sz w:val="24"/>
                <w:szCs w:val="24"/>
              </w:rPr>
            </w:pPr>
            <w:r w:rsidDel="00000000" w:rsidR="00000000" w:rsidRPr="00000000">
              <w:rPr>
                <w:rtl w:val="0"/>
              </w:rPr>
            </w:r>
          </w:p>
        </w:tc>
        <w:tc>
          <w:tcPr/>
          <w:p w:rsidR="00000000" w:rsidDel="00000000" w:rsidP="00000000" w:rsidRDefault="00000000" w:rsidRPr="00000000" w14:paraId="000000CD">
            <w:pPr>
              <w:spacing w:line="360" w:lineRule="auto"/>
              <w:jc w:val="both"/>
              <w:rPr>
                <w:b w:val="1"/>
                <w:sz w:val="24"/>
                <w:szCs w:val="24"/>
              </w:rPr>
            </w:pPr>
            <w:r w:rsidDel="00000000" w:rsidR="00000000" w:rsidRPr="00000000">
              <w:rPr>
                <w:b w:val="1"/>
                <w:sz w:val="24"/>
                <w:szCs w:val="24"/>
                <w:rtl w:val="0"/>
              </w:rPr>
              <w:t xml:space="preserve">Argumente privind managementul timpului</w:t>
            </w:r>
          </w:p>
          <w:p w:rsidR="00000000" w:rsidDel="00000000" w:rsidP="00000000" w:rsidRDefault="00000000" w:rsidRPr="00000000" w14:paraId="000000C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455"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Învățarea unei strategii eficiente de împărțire a timpului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Exersarea itemilor îi ajută pe elevi să-și aloce corect timpul pentru fiecare tip de cerință, evitând să petreacă prea mult timp pe un singur item și să rămână fără timp la finalul examenului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C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455" w:right="0" w:hanging="360"/>
              <w:jc w:val="both"/>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Dezvoltarea abilității de prioritizare a itemilor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Prin antrenament, elevii învață să identifice itemii care pot fi rezolvați rapid pentru a acumula puncte ușor, și să lase itemii mai dificili pentru mai târziu.</w:t>
            </w:r>
            <w:r w:rsidDel="00000000" w:rsidR="00000000" w:rsidRPr="00000000">
              <w:rPr>
                <w:rtl w:val="0"/>
              </w:rPr>
            </w:r>
          </w:p>
          <w:p w:rsidR="00000000" w:rsidDel="00000000" w:rsidP="00000000" w:rsidRDefault="00000000" w:rsidRPr="00000000" w14:paraId="000000D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455"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Prevenirea pierderii punctelor din cauza timpului insuficient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Gestionarea corectă a celor 180 de minute ale examenului permite răspunsuri complete și corecte la toate itemii, maximizând punctajul.</w:t>
            </w:r>
            <w:r w:rsidDel="00000000" w:rsidR="00000000" w:rsidRPr="00000000">
              <w:rPr>
                <w:rtl w:val="0"/>
              </w:rPr>
            </w:r>
          </w:p>
          <w:p w:rsidR="00000000" w:rsidDel="00000000" w:rsidP="00000000" w:rsidRDefault="00000000" w:rsidRPr="00000000" w14:paraId="000000D1">
            <w:pPr>
              <w:spacing w:line="360" w:lineRule="auto"/>
              <w:ind w:left="95" w:firstLine="0"/>
              <w:jc w:val="both"/>
              <w:rPr>
                <w:b w:val="1"/>
                <w:sz w:val="24"/>
                <w:szCs w:val="24"/>
              </w:rPr>
            </w:pPr>
            <w:r w:rsidDel="00000000" w:rsidR="00000000" w:rsidRPr="00000000">
              <w:rPr>
                <w:b w:val="1"/>
                <w:sz w:val="24"/>
                <w:szCs w:val="24"/>
                <w:rtl w:val="0"/>
              </w:rPr>
              <w:t xml:space="preserve">Argumente privind gestionarea stresului</w:t>
            </w:r>
          </w:p>
          <w:p w:rsidR="00000000" w:rsidDel="00000000" w:rsidP="00000000" w:rsidRDefault="00000000" w:rsidRPr="00000000" w14:paraId="000000D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5" w:right="0" w:hanging="360"/>
              <w:jc w:val="both"/>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Reducerea anxietății prin familiarizare cu formatul și cerințele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Exersarea frecventă diminuează temerile legate de necunoscut și ajută elevii să se simtă în control în ziua examenului.</w:t>
            </w:r>
            <w:r w:rsidDel="00000000" w:rsidR="00000000" w:rsidRPr="00000000">
              <w:rPr>
                <w:rtl w:val="0"/>
              </w:rPr>
            </w:r>
          </w:p>
          <w:p w:rsidR="00000000" w:rsidDel="00000000" w:rsidP="00000000" w:rsidRDefault="00000000" w:rsidRPr="00000000" w14:paraId="000000D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15" w:right="0" w:hanging="360"/>
              <w:jc w:val="both"/>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Îmbunătățirea concentrării și a rezistenței mentale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Prin simularea condițiilor de examen pe durata celor 3 ore, elevii învață să-și mențină atenția și să gestioneze oboseala mentală.</w:t>
            </w:r>
            <w:r w:rsidDel="00000000" w:rsidR="00000000" w:rsidRPr="00000000">
              <w:rPr>
                <w:rtl w:val="0"/>
              </w:rPr>
            </w:r>
          </w:p>
          <w:p w:rsidR="00000000" w:rsidDel="00000000" w:rsidP="00000000" w:rsidRDefault="00000000" w:rsidRPr="00000000" w14:paraId="000000D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815"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Dezvoltarea încrederii în propriile forțe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 ști că au pregătit temeinic itemii ajută elevii să abordeze examenul cu calm și claritate, reducând riscul de blocaj emoțional.</w:t>
            </w:r>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b w:val="1"/>
                <w:sz w:val="24"/>
                <w:szCs w:val="24"/>
              </w:rPr>
            </w:pPr>
            <w:r w:rsidDel="00000000" w:rsidR="00000000" w:rsidRPr="00000000">
              <w:rPr>
                <w:b w:val="1"/>
                <w:sz w:val="24"/>
                <w:szCs w:val="24"/>
                <w:rtl w:val="0"/>
              </w:rPr>
              <w:t xml:space="preserve">Resurse:</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b w:val="1"/>
                <w:sz w:val="24"/>
                <w:szCs w:val="24"/>
              </w:rPr>
            </w:pPr>
            <w:r w:rsidDel="00000000" w:rsidR="00000000" w:rsidRPr="00000000">
              <w:rPr>
                <w:b w:val="1"/>
                <w:sz w:val="24"/>
                <w:szCs w:val="24"/>
                <w:rtl w:val="0"/>
              </w:rPr>
              <w:t xml:space="preserve">Educație Online: </w:t>
            </w:r>
            <w:hyperlink r:id="rId10">
              <w:r w:rsidDel="00000000" w:rsidR="00000000" w:rsidRPr="00000000">
                <w:rPr>
                  <w:b w:val="1"/>
                  <w:color w:val="1155cc"/>
                  <w:sz w:val="24"/>
                  <w:szCs w:val="24"/>
                  <w:u w:val="single"/>
                  <w:rtl w:val="0"/>
                </w:rPr>
                <w:t xml:space="preserve">Istoria românilor și universală, Clasa 12, Lecția 1</w:t>
              </w:r>
            </w:hyperlink>
            <w:r w:rsidDel="00000000" w:rsidR="00000000" w:rsidRPr="00000000">
              <w:rPr>
                <w:rtl w:val="0"/>
              </w:rPr>
            </w:r>
          </w:p>
        </w:tc>
        <w:tc>
          <w:tcPr/>
          <w:p w:rsidR="00000000" w:rsidDel="00000000" w:rsidP="00000000" w:rsidRDefault="00000000" w:rsidRPr="00000000" w14:paraId="000000D7">
            <w:pPr>
              <w:spacing w:line="360" w:lineRule="auto"/>
              <w:jc w:val="both"/>
              <w:rPr>
                <w:sz w:val="24"/>
                <w:szCs w:val="24"/>
              </w:rPr>
            </w:pPr>
            <w:r w:rsidDel="00000000" w:rsidR="00000000" w:rsidRPr="00000000">
              <w:rPr>
                <w:rtl w:val="0"/>
              </w:rPr>
            </w:r>
          </w:p>
          <w:p w:rsidR="00000000" w:rsidDel="00000000" w:rsidP="00000000" w:rsidRDefault="00000000" w:rsidRPr="00000000" w14:paraId="000000D8">
            <w:pPr>
              <w:spacing w:line="360" w:lineRule="auto"/>
              <w:jc w:val="center"/>
              <w:rPr>
                <w:sz w:val="24"/>
                <w:szCs w:val="24"/>
              </w:rPr>
            </w:pPr>
            <w:r w:rsidDel="00000000" w:rsidR="00000000" w:rsidRPr="00000000">
              <w:rPr>
                <w:sz w:val="24"/>
                <w:szCs w:val="24"/>
                <w:rtl w:val="0"/>
              </w:rPr>
              <w:t xml:space="preserve">6  min.</w:t>
            </w:r>
          </w:p>
        </w:tc>
        <w:tc>
          <w:tcPr/>
          <w:p w:rsidR="00000000" w:rsidDel="00000000" w:rsidP="00000000" w:rsidRDefault="00000000" w:rsidRPr="00000000" w14:paraId="000000D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DA">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DB">
            <w:pPr>
              <w:spacing w:line="360" w:lineRule="auto"/>
              <w:jc w:val="center"/>
              <w:rPr>
                <w:b w:val="1"/>
                <w:i w:val="1"/>
                <w:sz w:val="24"/>
                <w:szCs w:val="24"/>
              </w:rPr>
            </w:pPr>
            <w:r w:rsidDel="00000000" w:rsidR="00000000" w:rsidRPr="00000000">
              <w:rPr>
                <w:rtl w:val="0"/>
              </w:rPr>
            </w:r>
          </w:p>
        </w:tc>
      </w:tr>
    </w:tbl>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360" w:lineRule="auto"/>
        <w:rPr>
          <w:color w:val="1f1f1f"/>
          <w:sz w:val="22"/>
          <w:szCs w:val="22"/>
          <w:highlight w:val="white"/>
        </w:rPr>
      </w:pPr>
      <w:bookmarkStart w:colFirst="0" w:colLast="0" w:name="_d3nc0mu8sji6" w:id="0"/>
      <w:bookmarkEnd w:id="0"/>
      <w:r w:rsidDel="00000000" w:rsidR="00000000" w:rsidRPr="00000000">
        <w:rPr>
          <w:b w:val="1"/>
          <w:i w:val="1"/>
          <w:sz w:val="22"/>
          <w:szCs w:val="22"/>
          <w:highlight w:val="white"/>
          <w:rtl w:val="0"/>
        </w:rPr>
        <w:t xml:space="preserve">Notă</w:t>
      </w:r>
      <w:r w:rsidDel="00000000" w:rsidR="00000000" w:rsidRPr="00000000">
        <w:rPr>
          <w:b w:val="1"/>
          <w:sz w:val="22"/>
          <w:szCs w:val="22"/>
          <w:highlight w:val="white"/>
          <w:rtl w:val="0"/>
        </w:rPr>
        <w:t xml:space="preserve">:</w:t>
      </w:r>
      <w:r w:rsidDel="00000000" w:rsidR="00000000" w:rsidRPr="00000000">
        <w:rPr>
          <w:sz w:val="22"/>
          <w:szCs w:val="22"/>
          <w:highlight w:val="white"/>
          <w:rtl w:val="0"/>
        </w:rPr>
        <w:t xml:space="preserve"> Cadrul didactic care aplică acest proiect didactic, poate selecta și adapta activitățile și sarcinile propuse, alegându-le pe cele care se potrivesc cel mai bine nivelului clasei, specificului elevilor și resurselor disponibile în cadrul instituției de învățământ.</w:t>
      </w:r>
      <w:r w:rsidDel="00000000" w:rsidR="00000000" w:rsidRPr="00000000">
        <w:rPr>
          <w:color w:val="1f1f1f"/>
          <w:sz w:val="22"/>
          <w:szCs w:val="22"/>
          <w:highlight w:val="white"/>
          <w:rtl w:val="0"/>
        </w:rPr>
        <w:t xml:space="preserve"> </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360" w:lineRule="auto"/>
        <w:ind w:left="284" w:firstLine="0"/>
        <w:rPr>
          <w:sz w:val="24"/>
          <w:szCs w:val="24"/>
        </w:rPr>
      </w:pPr>
      <w:r w:rsidDel="00000000" w:rsidR="00000000" w:rsidRPr="00000000">
        <w:rPr>
          <w:b w:val="1"/>
          <w:i w:val="1"/>
          <w:sz w:val="24"/>
          <w:szCs w:val="24"/>
          <w:rtl w:val="0"/>
        </w:rPr>
        <w:t xml:space="preserve">Bibliografie:</w:t>
      </w:r>
      <w:r w:rsidDel="00000000" w:rsidR="00000000" w:rsidRPr="00000000">
        <w:rPr>
          <w:sz w:val="24"/>
          <w:szCs w:val="24"/>
          <w:rtl w:val="0"/>
        </w:rPr>
        <w:t xml:space="preserve"> </w:t>
      </w:r>
    </w:p>
    <w:p w:rsidR="00000000" w:rsidDel="00000000" w:rsidP="00000000" w:rsidRDefault="00000000" w:rsidRPr="00000000" w14:paraId="000000DE">
      <w:pPr>
        <w:numPr>
          <w:ilvl w:val="0"/>
          <w:numId w:val="1"/>
        </w:numPr>
        <w:pBdr>
          <w:top w:space="0" w:sz="0" w:val="nil"/>
          <w:left w:space="0" w:sz="0" w:val="nil"/>
          <w:bottom w:space="0" w:sz="0" w:val="nil"/>
          <w:right w:space="0" w:sz="0" w:val="nil"/>
          <w:between w:space="0" w:sz="0" w:val="nil"/>
        </w:pBdr>
        <w:spacing w:after="0" w:line="360" w:lineRule="auto"/>
        <w:ind w:left="284" w:hanging="360"/>
        <w:rPr>
          <w:sz w:val="24"/>
          <w:szCs w:val="24"/>
        </w:rPr>
      </w:pPr>
      <w:r w:rsidDel="00000000" w:rsidR="00000000" w:rsidRPr="00000000">
        <w:rPr>
          <w:sz w:val="24"/>
          <w:szCs w:val="24"/>
          <w:rtl w:val="0"/>
        </w:rPr>
        <w:t xml:space="preserve">Adrian Dolghi, Alina Felea, Nicolae Enciu, Ala Revenco-Bîrladeanu, Istoria Românilor și universală, </w:t>
      </w:r>
      <w:r w:rsidDel="00000000" w:rsidR="00000000" w:rsidRPr="00000000">
        <w:rPr>
          <w:color w:val="000000"/>
          <w:sz w:val="24"/>
          <w:szCs w:val="24"/>
          <w:rtl w:val="0"/>
        </w:rPr>
        <w:t xml:space="preserve">Manual pentru clasa XII, Chișinău , Știința, 2024 acces la  </w:t>
      </w:r>
      <w:hyperlink r:id="rId11">
        <w:r w:rsidDel="00000000" w:rsidR="00000000" w:rsidRPr="00000000">
          <w:rPr>
            <w:color w:val="0563c1"/>
            <w:sz w:val="24"/>
            <w:szCs w:val="24"/>
            <w:u w:val="single"/>
            <w:rtl w:val="0"/>
          </w:rPr>
          <w:t xml:space="preserve">http://ctice.md:8095/public/download.php?id=621</w:t>
        </w:r>
      </w:hyperlink>
      <w:r w:rsidDel="00000000" w:rsidR="00000000" w:rsidRPr="00000000">
        <w:rPr>
          <w:rtl w:val="0"/>
        </w:rPr>
      </w:r>
    </w:p>
    <w:p w:rsidR="00000000" w:rsidDel="00000000" w:rsidP="00000000" w:rsidRDefault="00000000" w:rsidRPr="00000000" w14:paraId="000000DF">
      <w:pPr>
        <w:numPr>
          <w:ilvl w:val="0"/>
          <w:numId w:val="1"/>
        </w:numPr>
        <w:pBdr>
          <w:top w:space="0" w:sz="0" w:val="nil"/>
          <w:left w:space="0" w:sz="0" w:val="nil"/>
          <w:bottom w:space="0" w:sz="0" w:val="nil"/>
          <w:right w:space="0" w:sz="0" w:val="nil"/>
          <w:between w:space="0" w:sz="0" w:val="nil"/>
        </w:pBdr>
        <w:spacing w:after="0" w:line="360" w:lineRule="auto"/>
        <w:ind w:left="284" w:hanging="360"/>
        <w:rPr>
          <w:sz w:val="24"/>
          <w:szCs w:val="24"/>
        </w:rPr>
      </w:pPr>
      <w:r w:rsidDel="00000000" w:rsidR="00000000" w:rsidRPr="00000000">
        <w:rPr>
          <w:color w:val="000000"/>
          <w:sz w:val="24"/>
          <w:szCs w:val="24"/>
          <w:rtl w:val="0"/>
        </w:rPr>
        <w:t xml:space="preserve">Alina Felea , Adrian Dolghi, Ghid și teste de pregătire pentru examenul de Bacalaureat, Clasa XII-a, Chișinău 2021</w:t>
      </w:r>
      <w:r w:rsidDel="00000000" w:rsidR="00000000" w:rsidRPr="00000000">
        <w:rPr>
          <w:rtl w:val="0"/>
        </w:rPr>
      </w:r>
    </w:p>
    <w:p w:rsidR="00000000" w:rsidDel="00000000" w:rsidP="00000000" w:rsidRDefault="00000000" w:rsidRPr="00000000" w14:paraId="000000E0">
      <w:pPr>
        <w:numPr>
          <w:ilvl w:val="0"/>
          <w:numId w:val="1"/>
        </w:numPr>
        <w:pBdr>
          <w:top w:space="0" w:sz="0" w:val="nil"/>
          <w:left w:space="0" w:sz="0" w:val="nil"/>
          <w:bottom w:space="0" w:sz="0" w:val="nil"/>
          <w:right w:space="0" w:sz="0" w:val="nil"/>
          <w:between w:space="0" w:sz="0" w:val="nil"/>
        </w:pBdr>
        <w:spacing w:after="0" w:line="360" w:lineRule="auto"/>
        <w:ind w:left="284" w:hanging="360"/>
        <w:rPr>
          <w:sz w:val="24"/>
          <w:szCs w:val="24"/>
        </w:rPr>
      </w:pPr>
      <w:r w:rsidDel="00000000" w:rsidR="00000000" w:rsidRPr="00000000">
        <w:rPr>
          <w:color w:val="000000"/>
          <w:sz w:val="24"/>
          <w:szCs w:val="24"/>
          <w:rtl w:val="0"/>
        </w:rPr>
        <w:t xml:space="preserve">Corina Lungu, Viorica Bujor, Svetlana Vasilachi, Ana Novic, Vera Bălan, Caiet de exersare pentru formarea competențelor la istorie, Clasa a XII-a, Chișinău 2021.</w:t>
      </w: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Rule="auto"/>
        <w:rPr>
          <w:color w:val="000000"/>
          <w:sz w:val="24"/>
          <w:szCs w:val="24"/>
        </w:rPr>
      </w:pPr>
      <w:r w:rsidDel="00000000" w:rsidR="00000000" w:rsidRPr="00000000">
        <w:rPr>
          <w:rtl w:val="0"/>
        </w:rPr>
      </w:r>
    </w:p>
    <w:p w:rsidR="00000000" w:rsidDel="00000000" w:rsidP="00000000" w:rsidRDefault="00000000" w:rsidRPr="00000000" w14:paraId="000000E2">
      <w:pPr>
        <w:pStyle w:val="Heading1"/>
        <w:spacing w:after="0" w:before="0" w:lineRule="auto"/>
        <w:ind w:left="284" w:firstLine="0"/>
        <w:jc w:val="right"/>
        <w:rPr>
          <w:b w:val="0"/>
          <w:sz w:val="24"/>
          <w:szCs w:val="24"/>
        </w:rPr>
      </w:pPr>
      <w:r w:rsidDel="00000000" w:rsidR="00000000" w:rsidRPr="00000000">
        <w:rPr>
          <w:rtl w:val="0"/>
        </w:rPr>
      </w:r>
    </w:p>
    <w:sectPr>
      <w:pgSz w:h="11906" w:w="16838" w:orient="landscape"/>
      <w:pgMar w:bottom="720" w:top="720" w:left="1276"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color w:val="000000"/>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924" w:hanging="924"/>
      </w:pPr>
      <w:rPr/>
    </w:lvl>
    <w:lvl w:ilvl="1">
      <w:start w:val="1"/>
      <w:numFmt w:val="decimal"/>
      <w:lvlText w:val="%1.%2."/>
      <w:lvlJc w:val="left"/>
      <w:pPr>
        <w:ind w:left="782" w:hanging="924"/>
      </w:pPr>
      <w:rPr/>
    </w:lvl>
    <w:lvl w:ilvl="2">
      <w:start w:val="1"/>
      <w:numFmt w:val="decimal"/>
      <w:lvlText w:val="%1.%2.%3."/>
      <w:lvlJc w:val="left"/>
      <w:pPr>
        <w:ind w:left="640" w:hanging="924"/>
      </w:pPr>
      <w:rPr/>
    </w:lvl>
    <w:lvl w:ilvl="3">
      <w:start w:val="1"/>
      <w:numFmt w:val="decimal"/>
      <w:lvlText w:val="%1.%2.%3.%4."/>
      <w:lvlJc w:val="left"/>
      <w:pPr>
        <w:ind w:left="498" w:hanging="924.0000000000001"/>
      </w:pPr>
      <w:rPr/>
    </w:lvl>
    <w:lvl w:ilvl="4">
      <w:start w:val="1"/>
      <w:numFmt w:val="decimal"/>
      <w:lvlText w:val="%1.%2.%3.%4.%5."/>
      <w:lvlJc w:val="left"/>
      <w:pPr>
        <w:ind w:left="512" w:hanging="1080"/>
      </w:pPr>
      <w:rPr/>
    </w:lvl>
    <w:lvl w:ilvl="5">
      <w:start w:val="1"/>
      <w:numFmt w:val="decimal"/>
      <w:lvlText w:val="%1.%2.%3.%4.%5.%6."/>
      <w:lvlJc w:val="left"/>
      <w:pPr>
        <w:ind w:left="370" w:hanging="1080"/>
      </w:pPr>
      <w:rPr/>
    </w:lvl>
    <w:lvl w:ilvl="6">
      <w:start w:val="1"/>
      <w:numFmt w:val="decimal"/>
      <w:lvlText w:val="%1.%2.%3.%4.%5.%6.%7."/>
      <w:lvlJc w:val="left"/>
      <w:pPr>
        <w:ind w:left="588" w:hanging="1440"/>
      </w:pPr>
      <w:rPr/>
    </w:lvl>
    <w:lvl w:ilvl="7">
      <w:start w:val="1"/>
      <w:numFmt w:val="decimal"/>
      <w:lvlText w:val="%1.%2.%3.%4.%5.%6.%7.%8."/>
      <w:lvlJc w:val="left"/>
      <w:pPr>
        <w:ind w:left="446" w:hanging="1440"/>
      </w:pPr>
      <w:rPr/>
    </w:lvl>
    <w:lvl w:ilvl="8">
      <w:start w:val="1"/>
      <w:numFmt w:val="decimal"/>
      <w:lvlText w:val="%1.%2.%3.%4.%5.%6.%7.%8.%9."/>
      <w:lvlJc w:val="left"/>
      <w:pPr>
        <w:ind w:left="664" w:hanging="1800"/>
      </w:pPr>
      <w:rPr/>
    </w:lvl>
  </w:abstractNum>
  <w:abstractNum w:abstractNumId="3">
    <w:lvl w:ilvl="0">
      <w:start w:val="0"/>
      <w:numFmt w:val="bullet"/>
      <w:lvlText w:val="-"/>
      <w:lvlJc w:val="left"/>
      <w:pPr>
        <w:ind w:left="924" w:hanging="924"/>
      </w:pPr>
      <w:rPr>
        <w:rFonts w:ascii="Times New Roman" w:cs="Times New Roman" w:eastAsia="Times New Roman" w:hAnsi="Times New Roman"/>
      </w:rPr>
    </w:lvl>
    <w:lvl w:ilvl="1">
      <w:start w:val="1"/>
      <w:numFmt w:val="decimal"/>
      <w:lvlText w:val="-.%2."/>
      <w:lvlJc w:val="left"/>
      <w:pPr>
        <w:ind w:left="782" w:hanging="924"/>
      </w:pPr>
      <w:rPr/>
    </w:lvl>
    <w:lvl w:ilvl="2">
      <w:start w:val="1"/>
      <w:numFmt w:val="decimal"/>
      <w:lvlText w:val="-.%2.%3."/>
      <w:lvlJc w:val="left"/>
      <w:pPr>
        <w:ind w:left="640" w:hanging="924"/>
      </w:pPr>
      <w:rPr/>
    </w:lvl>
    <w:lvl w:ilvl="3">
      <w:start w:val="1"/>
      <w:numFmt w:val="decimal"/>
      <w:lvlText w:val="-.%2.%3.%4."/>
      <w:lvlJc w:val="left"/>
      <w:pPr>
        <w:ind w:left="498" w:hanging="924.0000000000001"/>
      </w:pPr>
      <w:rPr/>
    </w:lvl>
    <w:lvl w:ilvl="4">
      <w:start w:val="1"/>
      <w:numFmt w:val="decimal"/>
      <w:lvlText w:val="-.%2.%3.%4.%5."/>
      <w:lvlJc w:val="left"/>
      <w:pPr>
        <w:ind w:left="512" w:hanging="1080"/>
      </w:pPr>
      <w:rPr/>
    </w:lvl>
    <w:lvl w:ilvl="5">
      <w:start w:val="1"/>
      <w:numFmt w:val="decimal"/>
      <w:lvlText w:val="-.%2.%3.%4.%5.%6."/>
      <w:lvlJc w:val="left"/>
      <w:pPr>
        <w:ind w:left="370" w:hanging="1080"/>
      </w:pPr>
      <w:rPr/>
    </w:lvl>
    <w:lvl w:ilvl="6">
      <w:start w:val="1"/>
      <w:numFmt w:val="decimal"/>
      <w:lvlText w:val="-.%2.%3.%4.%5.%6.%7."/>
      <w:lvlJc w:val="left"/>
      <w:pPr>
        <w:ind w:left="588" w:hanging="1440"/>
      </w:pPr>
      <w:rPr/>
    </w:lvl>
    <w:lvl w:ilvl="7">
      <w:start w:val="1"/>
      <w:numFmt w:val="decimal"/>
      <w:lvlText w:val="-.%2.%3.%4.%5.%6.%7.%8."/>
      <w:lvlJc w:val="left"/>
      <w:pPr>
        <w:ind w:left="446" w:hanging="1440"/>
      </w:pPr>
      <w:rPr/>
    </w:lvl>
    <w:lvl w:ilvl="8">
      <w:start w:val="1"/>
      <w:numFmt w:val="decimal"/>
      <w:lvlText w:val="-.%2.%3.%4.%5.%6.%7.%8.%9."/>
      <w:lvlJc w:val="left"/>
      <w:pPr>
        <w:ind w:left="664" w:hanging="1800"/>
      </w:pPr>
      <w:rPr/>
    </w:lvl>
  </w:abstractNum>
  <w:abstractNum w:abstractNumId="4">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815" w:hanging="360"/>
      </w:pPr>
      <w:rPr>
        <w:rFonts w:ascii="Times New Roman" w:cs="Times New Roman" w:eastAsia="Times New Roman" w:hAnsi="Times New Roman"/>
      </w:rPr>
    </w:lvl>
    <w:lvl w:ilvl="1">
      <w:start w:val="1"/>
      <w:numFmt w:val="bullet"/>
      <w:lvlText w:val="o"/>
      <w:lvlJc w:val="left"/>
      <w:pPr>
        <w:ind w:left="1535" w:hanging="360"/>
      </w:pPr>
      <w:rPr>
        <w:rFonts w:ascii="Courier New" w:cs="Courier New" w:eastAsia="Courier New" w:hAnsi="Courier New"/>
      </w:rPr>
    </w:lvl>
    <w:lvl w:ilvl="2">
      <w:start w:val="1"/>
      <w:numFmt w:val="bullet"/>
      <w:lvlText w:val="▪"/>
      <w:lvlJc w:val="left"/>
      <w:pPr>
        <w:ind w:left="2255" w:hanging="360"/>
      </w:pPr>
      <w:rPr>
        <w:rFonts w:ascii="Noto Sans Symbols" w:cs="Noto Sans Symbols" w:eastAsia="Noto Sans Symbols" w:hAnsi="Noto Sans Symbols"/>
      </w:rPr>
    </w:lvl>
    <w:lvl w:ilvl="3">
      <w:start w:val="1"/>
      <w:numFmt w:val="bullet"/>
      <w:lvlText w:val="●"/>
      <w:lvlJc w:val="left"/>
      <w:pPr>
        <w:ind w:left="2975" w:hanging="360"/>
      </w:pPr>
      <w:rPr>
        <w:rFonts w:ascii="Noto Sans Symbols" w:cs="Noto Sans Symbols" w:eastAsia="Noto Sans Symbols" w:hAnsi="Noto Sans Symbols"/>
      </w:rPr>
    </w:lvl>
    <w:lvl w:ilvl="4">
      <w:start w:val="1"/>
      <w:numFmt w:val="bullet"/>
      <w:lvlText w:val="o"/>
      <w:lvlJc w:val="left"/>
      <w:pPr>
        <w:ind w:left="3695" w:hanging="360"/>
      </w:pPr>
      <w:rPr>
        <w:rFonts w:ascii="Courier New" w:cs="Courier New" w:eastAsia="Courier New" w:hAnsi="Courier New"/>
      </w:rPr>
    </w:lvl>
    <w:lvl w:ilvl="5">
      <w:start w:val="1"/>
      <w:numFmt w:val="bullet"/>
      <w:lvlText w:val="▪"/>
      <w:lvlJc w:val="left"/>
      <w:pPr>
        <w:ind w:left="4415" w:hanging="360"/>
      </w:pPr>
      <w:rPr>
        <w:rFonts w:ascii="Noto Sans Symbols" w:cs="Noto Sans Symbols" w:eastAsia="Noto Sans Symbols" w:hAnsi="Noto Sans Symbols"/>
      </w:rPr>
    </w:lvl>
    <w:lvl w:ilvl="6">
      <w:start w:val="1"/>
      <w:numFmt w:val="bullet"/>
      <w:lvlText w:val="●"/>
      <w:lvlJc w:val="left"/>
      <w:pPr>
        <w:ind w:left="5135" w:hanging="360"/>
      </w:pPr>
      <w:rPr>
        <w:rFonts w:ascii="Noto Sans Symbols" w:cs="Noto Sans Symbols" w:eastAsia="Noto Sans Symbols" w:hAnsi="Noto Sans Symbols"/>
      </w:rPr>
    </w:lvl>
    <w:lvl w:ilvl="7">
      <w:start w:val="1"/>
      <w:numFmt w:val="bullet"/>
      <w:lvlText w:val="o"/>
      <w:lvlJc w:val="left"/>
      <w:pPr>
        <w:ind w:left="5855" w:hanging="360"/>
      </w:pPr>
      <w:rPr>
        <w:rFonts w:ascii="Courier New" w:cs="Courier New" w:eastAsia="Courier New" w:hAnsi="Courier New"/>
      </w:rPr>
    </w:lvl>
    <w:lvl w:ilvl="8">
      <w:start w:val="1"/>
      <w:numFmt w:val="bullet"/>
      <w:lvlText w:val="▪"/>
      <w:lvlJc w:val="left"/>
      <w:pPr>
        <w:ind w:left="6575" w:hanging="360"/>
      </w:pPr>
      <w:rPr>
        <w:rFonts w:ascii="Noto Sans Symbols" w:cs="Noto Sans Symbols" w:eastAsia="Noto Sans Symbols" w:hAnsi="Noto Sans Symbols"/>
      </w:rPr>
    </w:lvl>
  </w:abstractNum>
  <w:abstractNum w:abstractNumId="6">
    <w:lvl w:ilvl="0">
      <w:start w:val="1"/>
      <w:numFmt w:val="decimal"/>
      <w:lvlText w:val="%1."/>
      <w:lvlJc w:val="left"/>
      <w:pPr>
        <w:ind w:left="924" w:hanging="924"/>
      </w:pPr>
      <w:rPr/>
    </w:lvl>
    <w:lvl w:ilvl="1">
      <w:start w:val="1"/>
      <w:numFmt w:val="decimal"/>
      <w:lvlText w:val="%1.%2."/>
      <w:lvlJc w:val="left"/>
      <w:pPr>
        <w:ind w:left="782" w:hanging="924"/>
      </w:pPr>
      <w:rPr/>
    </w:lvl>
    <w:lvl w:ilvl="2">
      <w:start w:val="1"/>
      <w:numFmt w:val="decimal"/>
      <w:lvlText w:val="%1.%2.%3."/>
      <w:lvlJc w:val="left"/>
      <w:pPr>
        <w:ind w:left="640" w:hanging="924"/>
      </w:pPr>
      <w:rPr/>
    </w:lvl>
    <w:lvl w:ilvl="3">
      <w:start w:val="1"/>
      <w:numFmt w:val="decimal"/>
      <w:lvlText w:val="%1.%2.%3.%4."/>
      <w:lvlJc w:val="left"/>
      <w:pPr>
        <w:ind w:left="498" w:hanging="924.0000000000001"/>
      </w:pPr>
      <w:rPr/>
    </w:lvl>
    <w:lvl w:ilvl="4">
      <w:start w:val="1"/>
      <w:numFmt w:val="decimal"/>
      <w:lvlText w:val="%1.%2.%3.%4.%5."/>
      <w:lvlJc w:val="left"/>
      <w:pPr>
        <w:ind w:left="512" w:hanging="1080"/>
      </w:pPr>
      <w:rPr/>
    </w:lvl>
    <w:lvl w:ilvl="5">
      <w:start w:val="1"/>
      <w:numFmt w:val="decimal"/>
      <w:lvlText w:val="%1.%2.%3.%4.%5.%6."/>
      <w:lvlJc w:val="left"/>
      <w:pPr>
        <w:ind w:left="370" w:hanging="1080"/>
      </w:pPr>
      <w:rPr/>
    </w:lvl>
    <w:lvl w:ilvl="6">
      <w:start w:val="1"/>
      <w:numFmt w:val="decimal"/>
      <w:lvlText w:val="%1.%2.%3.%4.%5.%6.%7."/>
      <w:lvlJc w:val="left"/>
      <w:pPr>
        <w:ind w:left="588" w:hanging="1440"/>
      </w:pPr>
      <w:rPr/>
    </w:lvl>
    <w:lvl w:ilvl="7">
      <w:start w:val="1"/>
      <w:numFmt w:val="decimal"/>
      <w:lvlText w:val="%1.%2.%3.%4.%5.%6.%7.%8."/>
      <w:lvlJc w:val="left"/>
      <w:pPr>
        <w:ind w:left="446" w:hanging="1440"/>
      </w:pPr>
      <w:rPr/>
    </w:lvl>
    <w:lvl w:ilvl="8">
      <w:start w:val="1"/>
      <w:numFmt w:val="decimal"/>
      <w:lvlText w:val="%1.%2.%3.%4.%5.%6.%7.%8.%9."/>
      <w:lvlJc w:val="left"/>
      <w:pPr>
        <w:ind w:left="664" w:hanging="1800"/>
      </w:pPr>
      <w:rPr/>
    </w:lvl>
  </w:abstractNum>
  <w:abstractNum w:abstractNumId="7">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ro-MD"/>
      </w:rPr>
    </w:rPrDefault>
    <w:pPrDefault>
      <w:pPr>
        <w:spacing w:after="160"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ctice.md:8095/public/download.php?id=621" TargetMode="External"/><Relationship Id="rId10" Type="http://schemas.openxmlformats.org/officeDocument/2006/relationships/hyperlink" Target="https://youtu.be/Jq6lb7MFVy4" TargetMode="External"/><Relationship Id="rId9"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hyperlink" Target="about:blank" TargetMode="Externa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