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D7315" w14:textId="77777777" w:rsidR="00192E55" w:rsidRPr="00744189" w:rsidRDefault="00192E55" w:rsidP="00863E31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МИНИСТЕРСТВО НА ОБРАЗОВАНИЕТО И ИЗСЛЕДВАНИЯТА НА РЕПУБЛИКА МОЛДОВА</w:t>
      </w:r>
    </w:p>
    <w:p w14:paraId="2B24C4AC" w14:textId="77777777" w:rsidR="00192E55" w:rsidRPr="00744189" w:rsidRDefault="00192E55" w:rsidP="00863E31">
      <w:pPr>
        <w:rPr>
          <w:rFonts w:ascii="Times New Roman" w:eastAsia="Calibri" w:hAnsi="Times New Roman" w:cs="Times New Roman"/>
          <w:color w:val="000000" w:themeColor="text1"/>
          <w:lang w:val="bg-BG"/>
        </w:rPr>
      </w:pPr>
    </w:p>
    <w:p w14:paraId="3C99BE5F" w14:textId="3B7C1815" w:rsidR="00192E55" w:rsidRPr="00744189" w:rsidRDefault="00192E55" w:rsidP="00863E3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</w:t>
      </w:r>
      <w:r w:rsidR="00863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сия __________________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ОДОБРЕНО __</w:t>
      </w:r>
      <w:r w:rsidR="00863E31" w:rsidRPr="00863E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</w:t>
      </w: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______</w:t>
      </w:r>
    </w:p>
    <w:p w14:paraId="71290BB7" w14:textId="71689BA7" w:rsidR="00192E55" w:rsidRPr="00744189" w:rsidRDefault="00192E55" w:rsidP="00863E3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      </w:t>
      </w:r>
      <w:r w:rsidR="00863E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Ръководител на Методическата комисия</w:t>
      </w:r>
    </w:p>
    <w:p w14:paraId="4EB35714" w14:textId="77777777" w:rsidR="00192E55" w:rsidRPr="00744189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51206DCF" w14:textId="77777777" w:rsidR="00192E55" w:rsidRPr="00744189" w:rsidRDefault="00192E55" w:rsidP="00863E3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64218C58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7611E641" w14:textId="77777777" w:rsidR="00192E55" w:rsidRPr="00863E31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863E3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27BB4719" w14:textId="77777777" w:rsidR="00192E55" w:rsidRPr="00863E31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863E3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ИСТОРИЯ, КУЛТУРА И ТРАДИЦИИ НА </w:t>
      </w:r>
    </w:p>
    <w:p w14:paraId="56A34ABE" w14:textId="77777777" w:rsidR="00192E55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bg-BG"/>
        </w:rPr>
      </w:pPr>
      <w:r w:rsidRPr="00863E3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БЪЛГАРСКИЯ НАРОД </w:t>
      </w:r>
    </w:p>
    <w:p w14:paraId="517751DC" w14:textId="77777777" w:rsidR="00192E55" w:rsidRPr="00744189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698C41E8" w14:textId="77777777" w:rsidR="00192E55" w:rsidRPr="00744189" w:rsidRDefault="00192E55" w:rsidP="00863E3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одобрен със Заповед на МОИ № 906/2019)</w:t>
      </w:r>
    </w:p>
    <w:p w14:paraId="6D0A0C58" w14:textId="77777777" w:rsidR="00863E31" w:rsidRDefault="00863E31" w:rsidP="00863E3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4C94B14" w14:textId="0FF4A142" w:rsidR="00192E55" w:rsidRPr="00744189" w:rsidRDefault="00192E55" w:rsidP="00863E3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="009B27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35888641" w14:textId="77777777" w:rsidR="00863E31" w:rsidRDefault="00863E31" w:rsidP="00863E31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</w:pPr>
    </w:p>
    <w:p w14:paraId="79522A62" w14:textId="77777777" w:rsidR="00192E55" w:rsidRPr="00744189" w:rsidRDefault="00192E55" w:rsidP="00863E3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6030F5EC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5157568B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E9FFD59" w14:textId="5901112A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Учебно заведение ___</w:t>
      </w:r>
      <w:r w:rsidR="00863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__________________________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                 Населено място __________________________</w:t>
      </w:r>
    </w:p>
    <w:p w14:paraId="7AC6F38E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D7A7F94" w14:textId="3517CC6C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фамилия на учи</w:t>
      </w:r>
      <w:r w:rsidR="00863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теля ____________________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 Педагогическа степен   ____________</w:t>
      </w:r>
    </w:p>
    <w:p w14:paraId="1F7D274F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F59D3AC" w14:textId="77777777" w:rsidR="00192E55" w:rsidRPr="00744189" w:rsidRDefault="00192E55" w:rsidP="00863E3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0821B21E" w14:textId="144BBFD3" w:rsidR="0018396B" w:rsidRPr="00192E55" w:rsidRDefault="0018396B" w:rsidP="00192E5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ru-RU"/>
        </w:rPr>
      </w:pPr>
      <w:bookmarkStart w:id="0" w:name="_GoBack"/>
      <w:bookmarkEnd w:id="0"/>
      <w:r w:rsidRPr="00192E55">
        <w:rPr>
          <w:rFonts w:ascii="Times New Roman" w:eastAsia="Calibri" w:hAnsi="Times New Roman" w:cs="Times New Roman"/>
          <w:b/>
          <w:bCs/>
          <w:sz w:val="24"/>
          <w:szCs w:val="24"/>
          <w:lang w:val="bg-BG" w:eastAsia="ru-RU"/>
        </w:rPr>
        <w:lastRenderedPageBreak/>
        <w:t>АДМИНИСТРИРАНЕ НА ПРЕДМЕТА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969"/>
        <w:gridCol w:w="3518"/>
        <w:gridCol w:w="3112"/>
        <w:gridCol w:w="2678"/>
      </w:tblGrid>
      <w:tr w:rsidR="0001162C" w:rsidRPr="00192E55" w14:paraId="5A3BCA84" w14:textId="77777777" w:rsidTr="00192E55">
        <w:trPr>
          <w:trHeight w:val="60"/>
        </w:trPr>
        <w:tc>
          <w:tcPr>
            <w:tcW w:w="1740" w:type="pct"/>
            <w:shd w:val="clear" w:color="auto" w:fill="DBE5F1" w:themeFill="accent1" w:themeFillTint="33"/>
            <w:vAlign w:val="center"/>
          </w:tcPr>
          <w:p w14:paraId="127A9DC6" w14:textId="2166971F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32" w:type="pct"/>
            <w:shd w:val="clear" w:color="auto" w:fill="DBE5F1" w:themeFill="accent1" w:themeFillTint="33"/>
            <w:vAlign w:val="center"/>
          </w:tcPr>
          <w:p w14:paraId="05037021" w14:textId="739CAE46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2DF82E18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1090" w:type="pct"/>
            <w:shd w:val="clear" w:color="auto" w:fill="DBE5F1" w:themeFill="accent1" w:themeFillTint="33"/>
            <w:vAlign w:val="center"/>
          </w:tcPr>
          <w:p w14:paraId="6FF14221" w14:textId="7A0E3235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II </w:t>
            </w:r>
            <w:r w:rsidR="34AA26EA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938" w:type="pct"/>
            <w:shd w:val="clear" w:color="auto" w:fill="DBE5F1" w:themeFill="accent1" w:themeFillTint="33"/>
            <w:vAlign w:val="center"/>
          </w:tcPr>
          <w:p w14:paraId="1582E945" w14:textId="77777777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Годишно</w:t>
            </w:r>
          </w:p>
        </w:tc>
      </w:tr>
      <w:tr w:rsidR="0001162C" w:rsidRPr="00192E55" w14:paraId="0A1FCCBA" w14:textId="77777777" w:rsidTr="00192E55">
        <w:tc>
          <w:tcPr>
            <w:tcW w:w="1740" w:type="pct"/>
            <w:vAlign w:val="center"/>
          </w:tcPr>
          <w:p w14:paraId="0204E8A7" w14:textId="3D1A1D50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Учебни единици</w:t>
            </w:r>
            <w:r w:rsidR="00BD4692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/ модули</w:t>
            </w:r>
          </w:p>
        </w:tc>
        <w:tc>
          <w:tcPr>
            <w:tcW w:w="1232" w:type="pct"/>
            <w:vAlign w:val="center"/>
          </w:tcPr>
          <w:p w14:paraId="115E0A50" w14:textId="77777777" w:rsidR="0001162C" w:rsidRPr="00192E55" w:rsidRDefault="00BD4692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1090" w:type="pct"/>
            <w:vAlign w:val="center"/>
          </w:tcPr>
          <w:p w14:paraId="5FBE6904" w14:textId="77777777" w:rsidR="0001162C" w:rsidRPr="00192E55" w:rsidRDefault="00BD4692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938" w:type="pct"/>
            <w:vAlign w:val="center"/>
          </w:tcPr>
          <w:p w14:paraId="26CFBA03" w14:textId="77777777" w:rsidR="0001162C" w:rsidRPr="00192E55" w:rsidRDefault="00BD4692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6</w:t>
            </w:r>
          </w:p>
        </w:tc>
      </w:tr>
      <w:tr w:rsidR="0001162C" w:rsidRPr="00192E55" w14:paraId="523D462C" w14:textId="77777777" w:rsidTr="00192E55">
        <w:tc>
          <w:tcPr>
            <w:tcW w:w="1740" w:type="pct"/>
            <w:vAlign w:val="center"/>
          </w:tcPr>
          <w:p w14:paraId="1D2BC850" w14:textId="20F87CC2" w:rsidR="0001162C" w:rsidRPr="00192E55" w:rsidRDefault="7F5B934A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Годишен б</w:t>
            </w:r>
            <w:r w:rsidR="0001162C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</w:t>
            </w:r>
            <w:r w:rsidR="1CE2A59C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учебни </w:t>
            </w:r>
            <w:r w:rsidR="0001162C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1232" w:type="pct"/>
            <w:vAlign w:val="center"/>
          </w:tcPr>
          <w:p w14:paraId="33B064FB" w14:textId="77777777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</w:t>
            </w:r>
          </w:p>
        </w:tc>
        <w:tc>
          <w:tcPr>
            <w:tcW w:w="1090" w:type="pct"/>
            <w:vAlign w:val="center"/>
          </w:tcPr>
          <w:p w14:paraId="111EADD7" w14:textId="77777777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18</w:t>
            </w:r>
          </w:p>
        </w:tc>
        <w:tc>
          <w:tcPr>
            <w:tcW w:w="938" w:type="pct"/>
            <w:vAlign w:val="center"/>
          </w:tcPr>
          <w:p w14:paraId="60FFD939" w14:textId="77777777" w:rsidR="0001162C" w:rsidRPr="00192E55" w:rsidRDefault="0001162C" w:rsidP="00192E5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34</w:t>
            </w:r>
          </w:p>
        </w:tc>
      </w:tr>
      <w:tr w:rsidR="0001162C" w:rsidRPr="00192E55" w14:paraId="52D1089C" w14:textId="77777777" w:rsidTr="00192E55">
        <w:trPr>
          <w:trHeight w:val="591"/>
        </w:trPr>
        <w:tc>
          <w:tcPr>
            <w:tcW w:w="1740" w:type="pct"/>
            <w:vAlign w:val="center"/>
          </w:tcPr>
          <w:p w14:paraId="13B9DBB5" w14:textId="77D6EA9A" w:rsidR="0001162C" w:rsidRPr="00192E55" w:rsidRDefault="345EC47C" w:rsidP="00192E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BD4692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контролни </w:t>
            </w:r>
            <w:r w:rsidR="0001162C"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работи:</w:t>
            </w:r>
          </w:p>
          <w:p w14:paraId="5C2E5A70" w14:textId="77777777" w:rsidR="0001162C" w:rsidRPr="00192E55" w:rsidRDefault="0001162C" w:rsidP="00192E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232" w:type="pct"/>
            <w:vAlign w:val="center"/>
          </w:tcPr>
          <w:p w14:paraId="192F3792" w14:textId="0AF304C5" w:rsidR="0001162C" w:rsidRPr="00192E55" w:rsidRDefault="0001162C" w:rsidP="00192E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1090" w:type="pct"/>
            <w:vAlign w:val="center"/>
          </w:tcPr>
          <w:p w14:paraId="47439F5C" w14:textId="77777777" w:rsidR="0001162C" w:rsidRPr="00192E55" w:rsidRDefault="0001162C" w:rsidP="00192E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938" w:type="pct"/>
            <w:vAlign w:val="center"/>
          </w:tcPr>
          <w:p w14:paraId="6BAFD025" w14:textId="77777777" w:rsidR="0001162C" w:rsidRPr="00192E55" w:rsidRDefault="0001162C" w:rsidP="00192E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</w:p>
        </w:tc>
      </w:tr>
    </w:tbl>
    <w:p w14:paraId="470BA238" w14:textId="55F355FB" w:rsidR="006460AD" w:rsidRDefault="006460AD" w:rsidP="00192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73364F07" w14:textId="0FB89611" w:rsidR="00192E55" w:rsidRDefault="00192E55" w:rsidP="00192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761CD9D" w14:textId="18527602" w:rsidR="00192E55" w:rsidRDefault="00192E55" w:rsidP="00192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E85DCB5" w14:textId="77777777" w:rsidR="00192E55" w:rsidRPr="00192E55" w:rsidRDefault="00192E55" w:rsidP="00192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03"/>
        <w:gridCol w:w="2581"/>
        <w:gridCol w:w="5009"/>
        <w:gridCol w:w="910"/>
        <w:gridCol w:w="2677"/>
        <w:gridCol w:w="1044"/>
        <w:gridCol w:w="1453"/>
      </w:tblGrid>
      <w:tr w:rsidR="00874E5C" w:rsidRPr="00192E55" w14:paraId="09794110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45B06BA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СК</w:t>
            </w:r>
          </w:p>
        </w:tc>
        <w:tc>
          <w:tcPr>
            <w:tcW w:w="82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531DD2E1" w14:textId="77777777" w:rsidR="00874E5C" w:rsidRPr="00192E55" w:rsidRDefault="6E37BDFB" w:rsidP="00192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Модул</w:t>
            </w:r>
          </w:p>
        </w:tc>
        <w:tc>
          <w:tcPr>
            <w:tcW w:w="17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A2FDC41" w14:textId="77777777" w:rsidR="00874E5C" w:rsidRPr="00192E55" w:rsidRDefault="6E37BDFB" w:rsidP="00192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ТЕМА НА УРОКА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59216D46" w14:textId="77777777" w:rsidR="00874E5C" w:rsidRPr="00192E55" w:rsidRDefault="6E37BDFB" w:rsidP="00192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Дата</w:t>
            </w:r>
          </w:p>
        </w:tc>
        <w:tc>
          <w:tcPr>
            <w:tcW w:w="9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552F750" w14:textId="5AA19342" w:rsidR="00874E5C" w:rsidRPr="00192E55" w:rsidRDefault="6E37BDFB" w:rsidP="00192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Дейности за всяка урочна единица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F1E270D" w14:textId="00A68F65" w:rsidR="00EA5196" w:rsidRPr="00192E55" w:rsidRDefault="13B13715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Брой</w:t>
            </w:r>
            <w:r w:rsidR="2228E4E4"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уч. </w:t>
            </w: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02CCE4FC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Оценяване</w:t>
            </w:r>
          </w:p>
        </w:tc>
      </w:tr>
      <w:tr w:rsidR="00192E55" w:rsidRPr="00192E55" w14:paraId="15CD5FE3" w14:textId="77777777" w:rsidTr="00C3310D">
        <w:trPr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5C6243BA" w14:textId="3F6F49E7" w:rsidR="00192E55" w:rsidRPr="00192E55" w:rsidRDefault="00192E55" w:rsidP="00192E5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ПЪРВИ УЧЕБЕН СРОК </w:t>
            </w:r>
            <w:r w:rsidRPr="00192E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– 16 седмици – 16 часа</w:t>
            </w:r>
          </w:p>
          <w:p w14:paraId="40CD0F36" w14:textId="77777777" w:rsidR="00192E55" w:rsidRPr="00192E55" w:rsidRDefault="00192E55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874E5C" w:rsidRPr="00192E55" w14:paraId="20536309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14:paraId="0CC69269" w14:textId="0A6FCC79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</w:tcBorders>
            <w:vAlign w:val="center"/>
          </w:tcPr>
          <w:p w14:paraId="38EB7D85" w14:textId="1669C578" w:rsidR="00874E5C" w:rsidRPr="00192E55" w:rsidRDefault="378AF321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I 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МОДУЛ</w:t>
            </w:r>
          </w:p>
          <w:p w14:paraId="3D3B2AB4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1E20C51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77FF397E" w14:textId="5C8025D2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СЪЗДАВАНЕ</w:t>
            </w:r>
          </w:p>
          <w:p w14:paraId="154D8E36" w14:textId="3B37CFF1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 УКРЕПВАНЕ</w:t>
            </w:r>
          </w:p>
          <w:p w14:paraId="5B5575C6" w14:textId="6731248B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 ПЪРВАТА БЪЛГАРСКА ДЪРЖАВА</w:t>
            </w:r>
          </w:p>
          <w:p w14:paraId="789403B2" w14:textId="6353DA16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(VII – X век)</w:t>
            </w:r>
          </w:p>
          <w:p w14:paraId="3D307E6C" w14:textId="3F99691B" w:rsidR="00874E5C" w:rsidRPr="00192E55" w:rsidRDefault="273C988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/</w:t>
            </w:r>
            <w:r w:rsidR="6E37BDFB" w:rsidRPr="00192E5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8 ч</w:t>
            </w:r>
            <w:r w:rsidR="144B4285" w:rsidRPr="00192E5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4BF9ABB6" w:rsidRPr="00192E5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6E1C85DD" w14:textId="12C0624A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ru-RU"/>
              </w:rPr>
              <w:t>Увод</w:t>
            </w:r>
            <w:r w:rsidR="6FC941EE" w:rsidRPr="00192E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ru-RU"/>
              </w:rPr>
              <w:t>ен урок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                                   </w:t>
            </w:r>
          </w:p>
          <w:p w14:paraId="086ED286" w14:textId="5831AC01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Нашите земи преди създаването на България. Траки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1E8F17A1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728A30C2" w14:textId="71AF273C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Характеризиране на периода. Устни съобщения за </w:t>
            </w:r>
            <w:r w:rsidR="67ADA9D3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раките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3A7D884D" w14:textId="2C5B739D" w:rsidR="00874E5C" w:rsidRPr="00192E55" w:rsidRDefault="7D4E2424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7CE2B554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505B1476" w14:textId="77777777" w:rsidTr="0004275D">
        <w:trPr>
          <w:jc w:val="center"/>
        </w:trPr>
        <w:tc>
          <w:tcPr>
            <w:tcW w:w="225" w:type="pct"/>
            <w:vAlign w:val="center"/>
          </w:tcPr>
          <w:p w14:paraId="3A0B0C2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54DD7993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4F8DD498" w14:textId="158F561C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Светът на славяните.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Древните българи. Религиозни вярвания. Бит, поминък и обществен живот</w:t>
            </w:r>
          </w:p>
        </w:tc>
        <w:tc>
          <w:tcPr>
            <w:tcW w:w="332" w:type="pct"/>
            <w:vAlign w:val="center"/>
          </w:tcPr>
          <w:p w14:paraId="0F219D0B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17926FF6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Кратка сравнителна характеристика</w:t>
            </w:r>
          </w:p>
        </w:tc>
        <w:tc>
          <w:tcPr>
            <w:tcW w:w="379" w:type="pct"/>
            <w:vAlign w:val="center"/>
          </w:tcPr>
          <w:p w14:paraId="67DDF659" w14:textId="21638F83" w:rsidR="00874E5C" w:rsidRPr="00192E55" w:rsidRDefault="0870F6A8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940A732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18B6A6F3" w14:textId="77777777" w:rsidTr="0004275D">
        <w:trPr>
          <w:jc w:val="center"/>
        </w:trPr>
        <w:tc>
          <w:tcPr>
            <w:tcW w:w="225" w:type="pct"/>
            <w:vAlign w:val="center"/>
          </w:tcPr>
          <w:p w14:paraId="512CD0E7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823" w:type="pct"/>
            <w:vMerge/>
            <w:vAlign w:val="center"/>
          </w:tcPr>
          <w:p w14:paraId="3F57062F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089511DE" w14:textId="0375939A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Създаване и укрепване на българската държава </w:t>
            </w:r>
            <w:r w:rsidR="4077458F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на Долни Дунав през втората половина на VII в.</w:t>
            </w:r>
          </w:p>
        </w:tc>
        <w:tc>
          <w:tcPr>
            <w:tcW w:w="332" w:type="pct"/>
            <w:vAlign w:val="center"/>
          </w:tcPr>
          <w:p w14:paraId="59DB2E7D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48935E22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Наблюдение и изводи относно последиците</w:t>
            </w:r>
          </w:p>
        </w:tc>
        <w:tc>
          <w:tcPr>
            <w:tcW w:w="379" w:type="pct"/>
            <w:vAlign w:val="center"/>
          </w:tcPr>
          <w:p w14:paraId="588F0755" w14:textId="411CA5F1" w:rsidR="00874E5C" w:rsidRPr="00192E55" w:rsidRDefault="0870F6A8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02191E93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0D23EEF9" w14:textId="77777777" w:rsidTr="0004275D">
        <w:trPr>
          <w:jc w:val="center"/>
        </w:trPr>
        <w:tc>
          <w:tcPr>
            <w:tcW w:w="225" w:type="pct"/>
            <w:vAlign w:val="center"/>
          </w:tcPr>
          <w:p w14:paraId="322F7EF0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3" w:type="pct"/>
            <w:vMerge/>
            <w:vAlign w:val="center"/>
          </w:tcPr>
          <w:p w14:paraId="632592AE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37900B8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Териториално разширение на България в първата половина на IX век</w:t>
            </w:r>
          </w:p>
        </w:tc>
        <w:tc>
          <w:tcPr>
            <w:tcW w:w="332" w:type="pct"/>
            <w:vAlign w:val="center"/>
          </w:tcPr>
          <w:p w14:paraId="441D4EB6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33617AFA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Коментар и изводи относно последиците</w:t>
            </w:r>
          </w:p>
        </w:tc>
        <w:tc>
          <w:tcPr>
            <w:tcW w:w="379" w:type="pct"/>
            <w:vAlign w:val="center"/>
          </w:tcPr>
          <w:p w14:paraId="3DB7A103" w14:textId="11CBD9AC" w:rsidR="00874E5C" w:rsidRPr="00192E55" w:rsidRDefault="0870F6A8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8A8C1E9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0303032C" w14:textId="77777777" w:rsidTr="0004275D">
        <w:trPr>
          <w:jc w:val="center"/>
        </w:trPr>
        <w:tc>
          <w:tcPr>
            <w:tcW w:w="225" w:type="pct"/>
            <w:vAlign w:val="center"/>
          </w:tcPr>
          <w:p w14:paraId="36938C71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823" w:type="pct"/>
            <w:vMerge/>
            <w:vAlign w:val="center"/>
          </w:tcPr>
          <w:p w14:paraId="557F978D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1AE5E786" w14:textId="1716C699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Приемане на християнството в България при кан (княз) Борис I</w:t>
            </w:r>
            <w:r w:rsidR="4077458F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(Михаил)</w:t>
            </w:r>
          </w:p>
        </w:tc>
        <w:tc>
          <w:tcPr>
            <w:tcW w:w="332" w:type="pct"/>
            <w:vAlign w:val="center"/>
          </w:tcPr>
          <w:p w14:paraId="00EFB75B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0759CFF7" w14:textId="308C0C13" w:rsidR="00874E5C" w:rsidRPr="00192E55" w:rsidRDefault="47001C6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Откриване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факти, разкриващи епохата</w:t>
            </w:r>
          </w:p>
        </w:tc>
        <w:tc>
          <w:tcPr>
            <w:tcW w:w="379" w:type="pct"/>
            <w:vAlign w:val="center"/>
          </w:tcPr>
          <w:p w14:paraId="1B8BE929" w14:textId="0897DB23" w:rsidR="00874E5C" w:rsidRPr="00192E55" w:rsidRDefault="6E659CB0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617C923C" w14:textId="69567B57" w:rsidR="00874E5C" w:rsidRPr="0004275D" w:rsidRDefault="0004275D" w:rsidP="0004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427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874E5C" w:rsidRPr="00192E55" w14:paraId="3E74F934" w14:textId="77777777" w:rsidTr="0004275D">
        <w:trPr>
          <w:jc w:val="center"/>
        </w:trPr>
        <w:tc>
          <w:tcPr>
            <w:tcW w:w="225" w:type="pct"/>
            <w:vAlign w:val="center"/>
          </w:tcPr>
          <w:p w14:paraId="259D520E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823" w:type="pct"/>
            <w:vMerge/>
            <w:vAlign w:val="center"/>
          </w:tcPr>
          <w:p w14:paraId="1F6196DE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7DE57A77" w14:textId="4E5E545C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Политическо могъщество на България по времето на цар Симеон Велики (893 – 927</w:t>
            </w:r>
            <w:r w:rsidR="418C80D4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г.)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«Златния век» на </w:t>
            </w:r>
            <w:r w:rsidR="4077458F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средновековна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България</w:t>
            </w:r>
          </w:p>
        </w:tc>
        <w:tc>
          <w:tcPr>
            <w:tcW w:w="332" w:type="pct"/>
            <w:vAlign w:val="center"/>
          </w:tcPr>
          <w:p w14:paraId="679833CB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5507E9A8" w14:textId="3A4459BF" w:rsidR="00874E5C" w:rsidRPr="00192E55" w:rsidRDefault="1E8618D4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Откриване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факти, последици, разкриващи епохата</w:t>
            </w:r>
          </w:p>
        </w:tc>
        <w:tc>
          <w:tcPr>
            <w:tcW w:w="379" w:type="pct"/>
            <w:vAlign w:val="center"/>
          </w:tcPr>
          <w:p w14:paraId="2B9BB5FD" w14:textId="63379743" w:rsidR="00874E5C" w:rsidRPr="00192E55" w:rsidRDefault="6E659CB0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0FA16A3A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251D6622" w14:textId="77777777" w:rsidTr="0004275D">
        <w:trPr>
          <w:trHeight w:val="595"/>
          <w:jc w:val="center"/>
        </w:trPr>
        <w:tc>
          <w:tcPr>
            <w:tcW w:w="225" w:type="pct"/>
            <w:tcBorders>
              <w:bottom w:val="single" w:sz="12" w:space="0" w:color="auto"/>
            </w:tcBorders>
            <w:vAlign w:val="center"/>
          </w:tcPr>
          <w:p w14:paraId="28891A55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7.</w:t>
            </w:r>
          </w:p>
        </w:tc>
        <w:tc>
          <w:tcPr>
            <w:tcW w:w="823" w:type="pct"/>
            <w:vMerge/>
            <w:vAlign w:val="center"/>
          </w:tcPr>
          <w:p w14:paraId="2EC3EB92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bottom w:val="single" w:sz="12" w:space="0" w:color="auto"/>
            </w:tcBorders>
            <w:vAlign w:val="center"/>
          </w:tcPr>
          <w:p w14:paraId="2D311ED3" w14:textId="07413AAC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Падане на Българското царство под Византийска власт (1018</w:t>
            </w:r>
            <w:r w:rsidR="36B6E449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г.)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507855E0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bottom w:val="single" w:sz="12" w:space="0" w:color="auto"/>
            </w:tcBorders>
            <w:vAlign w:val="center"/>
          </w:tcPr>
          <w:p w14:paraId="33834852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Наблюдение и изводи относно фактите</w:t>
            </w:r>
          </w:p>
        </w:tc>
        <w:tc>
          <w:tcPr>
            <w:tcW w:w="379" w:type="pct"/>
            <w:tcBorders>
              <w:bottom w:val="single" w:sz="12" w:space="0" w:color="auto"/>
            </w:tcBorders>
            <w:vAlign w:val="center"/>
          </w:tcPr>
          <w:p w14:paraId="4E7A3260" w14:textId="05958D16" w:rsidR="00874E5C" w:rsidRPr="00192E55" w:rsidRDefault="6DBBD2D6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vAlign w:val="center"/>
          </w:tcPr>
          <w:p w14:paraId="40EB7CBE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7B074AD0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14:paraId="3879D90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</w:tcBorders>
            <w:vAlign w:val="center"/>
          </w:tcPr>
          <w:p w14:paraId="35870DED" w14:textId="5F47EB86" w:rsidR="00874E5C" w:rsidRPr="00192E55" w:rsidRDefault="4C657EEA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II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192DFBAA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141C75F0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ВЪЗСТАНОВЯВАНЕ И УТВЪРЖДАВАНЕ   НА ВТОРАТА БЪЛГАРСКА ДЪРЖАВА</w:t>
            </w:r>
          </w:p>
          <w:p w14:paraId="22E52F1D" w14:textId="2F8DCB78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(XI – XIV</w:t>
            </w:r>
            <w:r w:rsidR="3AE38C47"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век)</w:t>
            </w:r>
          </w:p>
          <w:p w14:paraId="4D4D247B" w14:textId="71201498" w:rsidR="00874E5C" w:rsidRPr="00192E55" w:rsidRDefault="61C8048C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ч</w:t>
            </w:r>
            <w:r w:rsidR="1979F2D3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D2EC2D8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237D5E53" w14:textId="1C841571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Борба на българския народ против византийското </w:t>
            </w:r>
            <w:r w:rsidR="4077458F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владичество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 Въстанието на Асен и Петър и възстановяването на българската държава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1B984F40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3D250D76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Съобщение с исторически преглед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51823F15" w14:textId="4EEF6AE6" w:rsidR="00874E5C" w:rsidRPr="00192E55" w:rsidRDefault="37F13230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0CBAF2F5" w14:textId="725119E0" w:rsidR="00874E5C" w:rsidRPr="0004275D" w:rsidRDefault="0004275D" w:rsidP="0004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427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874E5C" w:rsidRPr="00192E55" w14:paraId="518375CB" w14:textId="77777777" w:rsidTr="0004275D">
        <w:trPr>
          <w:jc w:val="center"/>
        </w:trPr>
        <w:tc>
          <w:tcPr>
            <w:tcW w:w="225" w:type="pct"/>
            <w:vAlign w:val="center"/>
          </w:tcPr>
          <w:p w14:paraId="61CDF509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353E54A1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3416FB8" w14:textId="3362625C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Могъщество на България </w:t>
            </w:r>
            <w:r w:rsidR="00192E55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при</w:t>
            </w:r>
            <w:r w:rsidR="36BEB533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управлението на цар Иван Асен II</w:t>
            </w:r>
          </w:p>
        </w:tc>
        <w:tc>
          <w:tcPr>
            <w:tcW w:w="332" w:type="pct"/>
            <w:vAlign w:val="center"/>
          </w:tcPr>
          <w:p w14:paraId="7067A767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538E1826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Коментар и изводи относно последиците</w:t>
            </w:r>
          </w:p>
        </w:tc>
        <w:tc>
          <w:tcPr>
            <w:tcW w:w="379" w:type="pct"/>
            <w:vAlign w:val="center"/>
          </w:tcPr>
          <w:p w14:paraId="0D413BDB" w14:textId="0EA04DC6" w:rsidR="00874E5C" w:rsidRPr="00192E55" w:rsidRDefault="5A02B738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1AA1F011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FB98005" w14:textId="77777777" w:rsidTr="0004275D">
        <w:trPr>
          <w:jc w:val="center"/>
        </w:trPr>
        <w:tc>
          <w:tcPr>
            <w:tcW w:w="225" w:type="pct"/>
            <w:vAlign w:val="center"/>
          </w:tcPr>
          <w:p w14:paraId="3B4AE0BC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823" w:type="pct"/>
            <w:vMerge/>
            <w:vAlign w:val="center"/>
          </w:tcPr>
          <w:p w14:paraId="429C6D08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060F927E" w14:textId="72F5BBA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България през втората половина на XIII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3D254B97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век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първата половина на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XIV в</w:t>
            </w:r>
            <w:r w:rsidR="691A9FBE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ек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. Политическа криза </w:t>
            </w:r>
          </w:p>
        </w:tc>
        <w:tc>
          <w:tcPr>
            <w:tcW w:w="332" w:type="pct"/>
            <w:vAlign w:val="center"/>
          </w:tcPr>
          <w:p w14:paraId="1E73A34C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554C64F0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Писмено съобщение с исторически преглед</w:t>
            </w:r>
          </w:p>
        </w:tc>
        <w:tc>
          <w:tcPr>
            <w:tcW w:w="379" w:type="pct"/>
            <w:vAlign w:val="center"/>
          </w:tcPr>
          <w:p w14:paraId="6EC92C38" w14:textId="5B8CF926" w:rsidR="00874E5C" w:rsidRPr="00192E55" w:rsidRDefault="5A02B738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36B242CD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1295CC34" w14:textId="77777777" w:rsidTr="0004275D">
        <w:trPr>
          <w:jc w:val="center"/>
        </w:trPr>
        <w:tc>
          <w:tcPr>
            <w:tcW w:w="225" w:type="pct"/>
            <w:tcBorders>
              <w:bottom w:val="single" w:sz="8" w:space="0" w:color="auto"/>
            </w:tcBorders>
            <w:vAlign w:val="center"/>
          </w:tcPr>
          <w:p w14:paraId="3A713FF2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3" w:type="pct"/>
            <w:vMerge/>
            <w:vAlign w:val="center"/>
          </w:tcPr>
          <w:p w14:paraId="25AEF1C5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bottom w:val="single" w:sz="8" w:space="0" w:color="auto"/>
            </w:tcBorders>
            <w:vAlign w:val="center"/>
          </w:tcPr>
          <w:p w14:paraId="437DD7A7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Завладяването на българските земи от турските поробители.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Падане на Търновското царство (1393).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Падане на Видинското царство (1396)</w:t>
            </w:r>
          </w:p>
        </w:tc>
        <w:tc>
          <w:tcPr>
            <w:tcW w:w="332" w:type="pct"/>
            <w:vAlign w:val="center"/>
          </w:tcPr>
          <w:p w14:paraId="4DC6E747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62A35ED1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писмено съобщение</w:t>
            </w:r>
          </w:p>
        </w:tc>
        <w:tc>
          <w:tcPr>
            <w:tcW w:w="379" w:type="pct"/>
            <w:vAlign w:val="center"/>
          </w:tcPr>
          <w:p w14:paraId="30795177" w14:textId="64CF168B" w:rsidR="00874E5C" w:rsidRPr="00192E55" w:rsidRDefault="505CD43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39371E65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4274830F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14:paraId="17C7B39F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</w:tcBorders>
            <w:vAlign w:val="center"/>
          </w:tcPr>
          <w:p w14:paraId="63428E3C" w14:textId="5FBB8E89" w:rsidR="00874E5C" w:rsidRPr="00192E55" w:rsidRDefault="04D8C3B0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III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0B578BD6" w14:textId="3957F523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БЪЛГАРСКИЯТ НАРОД</w:t>
            </w:r>
          </w:p>
          <w:p w14:paraId="389C43C5" w14:textId="670874DA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ПОД </w:t>
            </w:r>
            <w:r w:rsidR="00192E55"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ОСМАН</w:t>
            </w: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СКА</w:t>
            </w:r>
          </w:p>
          <w:p w14:paraId="5DE0AACA" w14:textId="7E64119C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ВЛАСТ</w:t>
            </w:r>
          </w:p>
          <w:p w14:paraId="0F04F980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(XIV – XVIII век)</w:t>
            </w:r>
          </w:p>
          <w:p w14:paraId="4CE46F7A" w14:textId="4C523773" w:rsidR="00874E5C" w:rsidRPr="00192E55" w:rsidRDefault="6D860843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ч</w:t>
            </w:r>
            <w:r w:rsidR="39EAE3D8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76D9E487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72957C33" w14:textId="533D4D9A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Борбата на българският народ за отхвърляне на турското иго през първата половина на XV век.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Състоянието на поробеното население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6BCAAB68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591EB0C9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Устно формулиране на собственото становище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0971008A" w14:textId="46E7187D" w:rsidR="00874E5C" w:rsidRPr="00192E55" w:rsidRDefault="505CD43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4F2E68BA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52FD7F03" w14:textId="77777777" w:rsidTr="0004275D">
        <w:trPr>
          <w:jc w:val="center"/>
        </w:trPr>
        <w:tc>
          <w:tcPr>
            <w:tcW w:w="225" w:type="pct"/>
            <w:vAlign w:val="center"/>
          </w:tcPr>
          <w:p w14:paraId="0AD4A7FA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1B3CC6EA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05A7AF1E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Православната църква и нейното значение в живота на българите през 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XV – XVII век</w:t>
            </w:r>
          </w:p>
        </w:tc>
        <w:tc>
          <w:tcPr>
            <w:tcW w:w="332" w:type="pct"/>
            <w:vAlign w:val="center"/>
          </w:tcPr>
          <w:p w14:paraId="0CF5B68B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49689F27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устно съобщение</w:t>
            </w:r>
          </w:p>
        </w:tc>
        <w:tc>
          <w:tcPr>
            <w:tcW w:w="379" w:type="pct"/>
            <w:vAlign w:val="center"/>
          </w:tcPr>
          <w:p w14:paraId="4DAE7EE6" w14:textId="2781F10C" w:rsidR="00874E5C" w:rsidRPr="00192E55" w:rsidRDefault="577AFD57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3A470E54" w14:textId="0465EC48" w:rsidR="00874E5C" w:rsidRPr="0004275D" w:rsidRDefault="0004275D" w:rsidP="0004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427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874E5C" w:rsidRPr="00192E55" w14:paraId="7D2DC234" w14:textId="77777777" w:rsidTr="0004275D">
        <w:trPr>
          <w:jc w:val="center"/>
        </w:trPr>
        <w:tc>
          <w:tcPr>
            <w:tcW w:w="225" w:type="pct"/>
            <w:vAlign w:val="center"/>
          </w:tcPr>
          <w:p w14:paraId="61FE6F67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823" w:type="pct"/>
            <w:vMerge/>
            <w:vAlign w:val="center"/>
          </w:tcPr>
          <w:p w14:paraId="7904B009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43E23F82" w14:textId="399CC4DD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Структура на българското общество в епохата на </w:t>
            </w:r>
            <w:r w:rsidR="00192E55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османско владичество </w:t>
            </w:r>
          </w:p>
        </w:tc>
        <w:tc>
          <w:tcPr>
            <w:tcW w:w="332" w:type="pct"/>
            <w:vAlign w:val="center"/>
          </w:tcPr>
          <w:p w14:paraId="59AB29FA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16764E2A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 на монолози в устна форма</w:t>
            </w:r>
          </w:p>
        </w:tc>
        <w:tc>
          <w:tcPr>
            <w:tcW w:w="379" w:type="pct"/>
            <w:vAlign w:val="center"/>
          </w:tcPr>
          <w:p w14:paraId="53A15BC7" w14:textId="58C7EE2C" w:rsidR="00874E5C" w:rsidRPr="00192E55" w:rsidRDefault="577AFD57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704AB5CF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3EE2AA03" w14:textId="77777777" w:rsidTr="0004275D">
        <w:trPr>
          <w:jc w:val="center"/>
        </w:trPr>
        <w:tc>
          <w:tcPr>
            <w:tcW w:w="225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F803668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3" w:type="pct"/>
            <w:vMerge/>
            <w:vAlign w:val="center"/>
          </w:tcPr>
          <w:p w14:paraId="54B414D0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bottom w:val="single" w:sz="12" w:space="0" w:color="auto"/>
            </w:tcBorders>
            <w:vAlign w:val="center"/>
          </w:tcPr>
          <w:p w14:paraId="1300CB2D" w14:textId="279A5DF4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Освободителните борби на българите през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</w:t>
            </w:r>
            <w:r w:rsid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XV – XVII век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207F29EF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bottom w:val="single" w:sz="12" w:space="0" w:color="auto"/>
            </w:tcBorders>
            <w:vAlign w:val="center"/>
          </w:tcPr>
          <w:p w14:paraId="49786C39" w14:textId="59A9BBC8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Събиране на информация от интернет</w:t>
            </w:r>
          </w:p>
        </w:tc>
        <w:tc>
          <w:tcPr>
            <w:tcW w:w="379" w:type="pct"/>
            <w:tcBorders>
              <w:bottom w:val="single" w:sz="12" w:space="0" w:color="auto"/>
            </w:tcBorders>
            <w:vAlign w:val="center"/>
          </w:tcPr>
          <w:p w14:paraId="2BDC9B9A" w14:textId="737885DD" w:rsidR="00874E5C" w:rsidRPr="00192E55" w:rsidRDefault="0A60FCD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vAlign w:val="center"/>
          </w:tcPr>
          <w:p w14:paraId="494A3511" w14:textId="77777777" w:rsidR="00874E5C" w:rsidRPr="00192E55" w:rsidRDefault="00874E5C" w:rsidP="000427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4275D" w:rsidRPr="00192E55" w14:paraId="4CBCE6BE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0D11A3" w14:textId="77777777" w:rsidR="0004275D" w:rsidRPr="00192E55" w:rsidRDefault="0004275D" w:rsidP="000F5A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8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6A7CAB" w14:textId="77777777" w:rsidR="0004275D" w:rsidRPr="00192E55" w:rsidRDefault="0004275D" w:rsidP="000F5A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3D9FE3" w14:textId="77777777" w:rsidR="0004275D" w:rsidRPr="0004275D" w:rsidRDefault="0004275D" w:rsidP="000F5A0F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0427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ru-RU"/>
              </w:rPr>
              <w:t>Сумативно оценяване. Контролна работа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2B935E" w14:textId="77777777" w:rsidR="0004275D" w:rsidRPr="0004275D" w:rsidRDefault="0004275D" w:rsidP="000F5A0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C15711" w14:textId="77777777" w:rsidR="0004275D" w:rsidRPr="0004275D" w:rsidRDefault="0004275D" w:rsidP="000F5A0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4275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Писане на тест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35D974" w14:textId="77777777" w:rsidR="0004275D" w:rsidRPr="0004275D" w:rsidRDefault="0004275D" w:rsidP="000F5A0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4275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E40C69" w14:textId="77777777" w:rsidR="0004275D" w:rsidRPr="00192E55" w:rsidRDefault="0004275D" w:rsidP="0004275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</w:tr>
      <w:tr w:rsidR="00C3310D" w:rsidRPr="00192E55" w14:paraId="27FD7DC3" w14:textId="77777777" w:rsidTr="00C3310D">
        <w:trPr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089F80A" w14:textId="669A6FFD" w:rsidR="00C3310D" w:rsidRPr="00192E55" w:rsidRDefault="00C3310D" w:rsidP="00C3310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ВТОРИ УЧЕБЕН СРОК – 18  седмици – 18 часа</w:t>
            </w:r>
          </w:p>
        </w:tc>
      </w:tr>
      <w:tr w:rsidR="00874E5C" w:rsidRPr="00192E55" w14:paraId="3CA5F06B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42CE6B6B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03FBCFF3" w14:textId="60047BF7" w:rsidR="00874E5C" w:rsidRPr="00192E55" w:rsidRDefault="4BD8DBD0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IV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38F06644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БИТ</w:t>
            </w:r>
          </w:p>
          <w:p w14:paraId="7990049C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</w:t>
            </w:r>
          </w:p>
          <w:p w14:paraId="250DC092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КУЛТУРА</w:t>
            </w:r>
          </w:p>
          <w:p w14:paraId="1BA16A19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 БЪЛГАРИТЕ</w:t>
            </w:r>
          </w:p>
          <w:p w14:paraId="1A6FF862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В МИНАЛОТО</w:t>
            </w:r>
          </w:p>
          <w:p w14:paraId="54987D06" w14:textId="2B6F88E3" w:rsidR="00874E5C" w:rsidRPr="00192E55" w:rsidRDefault="4B57B202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 ч</w:t>
            </w:r>
            <w:r w:rsidR="73D8B5DF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  <w:p w14:paraId="79013C92" w14:textId="27149AF5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3F7DB4BC" w14:textId="39D22093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lastRenderedPageBreak/>
              <w:t>Българската възрожденска къща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и обществени сгради.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Културен</w:t>
            </w:r>
            <w:r w:rsidR="45B6DCBA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облик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                                        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548B6856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032E957F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устно съобщение по темата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2D29CBFB" w14:textId="64331740" w:rsidR="00874E5C" w:rsidRPr="00192E55" w:rsidRDefault="3D63ED96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3783216C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16F10A2C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45051DF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705ACE63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66ACA75F" w14:textId="4155C21A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Трудът и почивката на българите: </w:t>
            </w:r>
            <w:r w:rsidR="66E89C43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хоро.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Българското хоро не е просто танц, а специални стъпки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           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332" w:type="pct"/>
            <w:vAlign w:val="center"/>
          </w:tcPr>
          <w:p w14:paraId="089DC7A6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2800E081" w14:textId="65E1D070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Събиране на инфо</w:t>
            </w:r>
            <w:r w:rsidR="3064547F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мация от интернет</w:t>
            </w:r>
          </w:p>
        </w:tc>
        <w:tc>
          <w:tcPr>
            <w:tcW w:w="379" w:type="pct"/>
            <w:vAlign w:val="center"/>
          </w:tcPr>
          <w:p w14:paraId="44B18D5B" w14:textId="295E6E24" w:rsidR="00874E5C" w:rsidRPr="00192E55" w:rsidRDefault="1166172F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6A88A363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72052F06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38200177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823" w:type="pct"/>
            <w:vMerge/>
            <w:vAlign w:val="center"/>
          </w:tcPr>
          <w:p w14:paraId="3EE51702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75B08D54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Трудът и почивката на българите: седянка. </w:t>
            </w:r>
          </w:p>
          <w:p w14:paraId="112AB50C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Развлечение и време за избор</w:t>
            </w:r>
          </w:p>
        </w:tc>
        <w:tc>
          <w:tcPr>
            <w:tcW w:w="332" w:type="pct"/>
            <w:vAlign w:val="center"/>
          </w:tcPr>
          <w:p w14:paraId="2E7045A2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242C1B24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Изследване на ролята на празника</w:t>
            </w:r>
          </w:p>
        </w:tc>
        <w:tc>
          <w:tcPr>
            <w:tcW w:w="379" w:type="pct"/>
            <w:vAlign w:val="center"/>
          </w:tcPr>
          <w:p w14:paraId="4B19EBE6" w14:textId="7F26870E" w:rsidR="00874E5C" w:rsidRPr="00192E55" w:rsidRDefault="1166172F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3C7BBCC2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5CFE3B1F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4BE9DD22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823" w:type="pct"/>
            <w:vMerge/>
            <w:vAlign w:val="center"/>
          </w:tcPr>
          <w:p w14:paraId="65D5472D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421883C8" w14:textId="77777777" w:rsidR="00874E5C" w:rsidRPr="00192E55" w:rsidRDefault="6E37BDFB" w:rsidP="00192E55">
            <w:pPr>
              <w:rPr>
                <w:rFonts w:ascii="Times New Roman" w:hAnsi="Times New Roman" w:cs="Times New Roman"/>
                <w:lang w:val="bg-BG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Гроздобер.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</w:t>
            </w:r>
          </w:p>
          <w:p w14:paraId="418461DA" w14:textId="12E814E3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Заключителният етап от ежегодните грижи за лозовите</w:t>
            </w:r>
            <w:r w:rsidR="10A4BC92"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насаждения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                     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332" w:type="pct"/>
            <w:vAlign w:val="center"/>
          </w:tcPr>
          <w:p w14:paraId="0EAACC01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4960F3BE" w14:textId="5D1ED23A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пи</w:t>
            </w:r>
            <w:r w:rsidR="0AFFAE2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мено  съобщение по темата</w:t>
            </w:r>
          </w:p>
        </w:tc>
        <w:tc>
          <w:tcPr>
            <w:tcW w:w="379" w:type="pct"/>
            <w:vAlign w:val="center"/>
          </w:tcPr>
          <w:p w14:paraId="27738E66" w14:textId="3F8C87DC" w:rsidR="00874E5C" w:rsidRPr="00192E55" w:rsidRDefault="66C83FBC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172AB8BF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1CE86596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202EF5E5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823" w:type="pct"/>
            <w:vMerge/>
            <w:vAlign w:val="center"/>
          </w:tcPr>
          <w:p w14:paraId="449C1FAB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477B5EB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Беритба на розите.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                                                    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Традиционните празници на розата</w:t>
            </w:r>
          </w:p>
        </w:tc>
        <w:tc>
          <w:tcPr>
            <w:tcW w:w="332" w:type="pct"/>
            <w:vAlign w:val="center"/>
          </w:tcPr>
          <w:p w14:paraId="6F8AC731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3A08A64D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Коментар на ключови български ценности</w:t>
            </w:r>
          </w:p>
        </w:tc>
        <w:tc>
          <w:tcPr>
            <w:tcW w:w="379" w:type="pct"/>
            <w:vAlign w:val="center"/>
          </w:tcPr>
          <w:p w14:paraId="78E0A96B" w14:textId="33F2D618" w:rsidR="00874E5C" w:rsidRPr="00192E55" w:rsidRDefault="2D7DA80D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5DD058B8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07578410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1A8DDDB2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823" w:type="pct"/>
            <w:vMerge/>
            <w:vAlign w:val="center"/>
          </w:tcPr>
          <w:p w14:paraId="4F7EC3F7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3885EC7" w14:textId="360EE6E2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Обичаи за здраве и плодородие.                </w:t>
            </w:r>
          </w:p>
          <w:p w14:paraId="4D30AD73" w14:textId="753874B0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Важни ритуали за здраве и плодородие</w:t>
            </w:r>
          </w:p>
        </w:tc>
        <w:tc>
          <w:tcPr>
            <w:tcW w:w="332" w:type="pct"/>
            <w:vAlign w:val="center"/>
          </w:tcPr>
          <w:p w14:paraId="5F7B02FF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0D2ED1E6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Коментиране на християнския светоглед</w:t>
            </w:r>
          </w:p>
        </w:tc>
        <w:tc>
          <w:tcPr>
            <w:tcW w:w="379" w:type="pct"/>
            <w:vAlign w:val="center"/>
          </w:tcPr>
          <w:p w14:paraId="58370F30" w14:textId="3CE6B1B3" w:rsidR="00874E5C" w:rsidRPr="00192E55" w:rsidRDefault="2D7DA80D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534E8BD6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456D07AC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4371FBD4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823" w:type="pct"/>
            <w:vMerge/>
            <w:vAlign w:val="center"/>
          </w:tcPr>
          <w:p w14:paraId="06D6DFB1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7C503D73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Български </w:t>
            </w:r>
            <w:bookmarkStart w:id="1" w:name="_Int_MlYZIP7t"/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предсватбени</w:t>
            </w:r>
            <w:bookmarkEnd w:id="1"/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и сватбени обреди. Обичаи и традиции в българската сватба</w:t>
            </w:r>
          </w:p>
        </w:tc>
        <w:tc>
          <w:tcPr>
            <w:tcW w:w="332" w:type="pct"/>
            <w:vAlign w:val="center"/>
          </w:tcPr>
          <w:p w14:paraId="2D524ECD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49A5E936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Осъзнава ролята на християнството</w:t>
            </w:r>
          </w:p>
        </w:tc>
        <w:tc>
          <w:tcPr>
            <w:tcW w:w="379" w:type="pct"/>
            <w:vAlign w:val="center"/>
          </w:tcPr>
          <w:p w14:paraId="7CF0952E" w14:textId="19F8F4A4" w:rsidR="00874E5C" w:rsidRPr="00192E55" w:rsidRDefault="31B78CA1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3497FA60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A112A2B" w14:textId="77777777" w:rsidTr="0004275D">
        <w:trPr>
          <w:jc w:val="center"/>
        </w:trPr>
        <w:tc>
          <w:tcPr>
            <w:tcW w:w="225" w:type="pct"/>
            <w:tcBorders>
              <w:right w:val="single" w:sz="8" w:space="0" w:color="auto"/>
            </w:tcBorders>
            <w:vAlign w:val="center"/>
          </w:tcPr>
          <w:p w14:paraId="02CC2050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823" w:type="pct"/>
            <w:vMerge/>
            <w:vAlign w:val="center"/>
          </w:tcPr>
          <w:p w14:paraId="6C0053D5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639D0A1D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Традиционните български ястия.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Кратка история.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Специфика.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Сравнителни характеристики</w:t>
            </w:r>
          </w:p>
        </w:tc>
        <w:tc>
          <w:tcPr>
            <w:tcW w:w="332" w:type="pct"/>
            <w:vAlign w:val="center"/>
          </w:tcPr>
          <w:p w14:paraId="1A99F57F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1F6BBF63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Сравнява и анализира с регионалната кухня</w:t>
            </w:r>
          </w:p>
        </w:tc>
        <w:tc>
          <w:tcPr>
            <w:tcW w:w="379" w:type="pct"/>
            <w:vAlign w:val="center"/>
          </w:tcPr>
          <w:p w14:paraId="0399FFED" w14:textId="51093037" w:rsidR="00874E5C" w:rsidRPr="00192E55" w:rsidRDefault="31B78CA1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5FBDB19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C72EDC7" w14:textId="77777777" w:rsidTr="0004275D">
        <w:trPr>
          <w:jc w:val="center"/>
        </w:trPr>
        <w:tc>
          <w:tcPr>
            <w:tcW w:w="225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2F8B9687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823" w:type="pct"/>
            <w:vMerge/>
            <w:vAlign w:val="center"/>
          </w:tcPr>
          <w:p w14:paraId="191A89E5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bottom w:val="single" w:sz="12" w:space="0" w:color="auto"/>
            </w:tcBorders>
            <w:vAlign w:val="center"/>
          </w:tcPr>
          <w:p w14:paraId="2A28C94B" w14:textId="77777777" w:rsidR="00874E5C" w:rsidRPr="00192E55" w:rsidRDefault="6E37BDFB" w:rsidP="00192E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Традиционното българско облекло в миналото на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мъжете и жените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79BF1770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bottom w:val="single" w:sz="12" w:space="0" w:color="auto"/>
            </w:tcBorders>
            <w:vAlign w:val="center"/>
          </w:tcPr>
          <w:p w14:paraId="32F311AF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Сравнява и анализира развитието на модата </w:t>
            </w:r>
          </w:p>
        </w:tc>
        <w:tc>
          <w:tcPr>
            <w:tcW w:w="379" w:type="pct"/>
            <w:tcBorders>
              <w:bottom w:val="single" w:sz="12" w:space="0" w:color="auto"/>
            </w:tcBorders>
            <w:vAlign w:val="center"/>
          </w:tcPr>
          <w:p w14:paraId="31FA32ED" w14:textId="36CC08E4" w:rsidR="00874E5C" w:rsidRPr="00192E55" w:rsidRDefault="51DF34BF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vAlign w:val="center"/>
          </w:tcPr>
          <w:p w14:paraId="66808B75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0333F6F4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14:paraId="1018E92D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</w:tcBorders>
            <w:vAlign w:val="center"/>
          </w:tcPr>
          <w:p w14:paraId="26B61CD2" w14:textId="207C2084" w:rsidR="00874E5C" w:rsidRPr="00192E55" w:rsidRDefault="30179978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V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337C63FB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НАЦИОНАЛНО – ОСВОБОДИТЕЛ НОТО  ДВИЖЕНИЕ НА БЪЛГАРСКИЯ НАРОД ПРЕЗ   XVIII</w:t>
            </w:r>
            <w:r w:rsidRPr="00192E55">
              <w:rPr>
                <w:rFonts w:ascii="Times New Roman" w:hAnsi="Times New Roman" w:cs="Times New Roman"/>
                <w:b/>
                <w:bCs/>
                <w:lang w:val="bg-BG"/>
              </w:rPr>
              <w:t xml:space="preserve"> – </w:t>
            </w: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XIX век</w:t>
            </w:r>
          </w:p>
          <w:p w14:paraId="461456CB" w14:textId="7251D075" w:rsidR="00874E5C" w:rsidRPr="00192E55" w:rsidRDefault="6B916B88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 ч</w:t>
            </w:r>
            <w:r w:rsidR="114CC777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155295F2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Размирици и бунтове в Турция в края на XVIII  и началото на XXI век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1C4F237B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2310F2DD" w14:textId="1E2BDE6A" w:rsidR="00874E5C" w:rsidRPr="00192E55" w:rsidRDefault="00FD7AD8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Подбиране на факти, сведения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5C41BF35" w14:textId="56F3AF08" w:rsidR="00874E5C" w:rsidRPr="00192E55" w:rsidRDefault="601B7059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61513390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5777A160" w14:textId="77777777" w:rsidTr="0004275D">
        <w:trPr>
          <w:jc w:val="center"/>
        </w:trPr>
        <w:tc>
          <w:tcPr>
            <w:tcW w:w="225" w:type="pct"/>
            <w:vAlign w:val="center"/>
          </w:tcPr>
          <w:p w14:paraId="7B95A7BC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3750C0E0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004193C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2" w:name="_Int_o1xgdKDi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Велчова</w:t>
            </w:r>
            <w:bookmarkEnd w:id="2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завера (1835 г.) Браилските бунтове на българската емиграция (1841 – 1843 </w:t>
            </w:r>
            <w:bookmarkStart w:id="3" w:name="_Int_EECPV0j4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гг</w:t>
            </w:r>
            <w:bookmarkEnd w:id="3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.)</w:t>
            </w:r>
          </w:p>
        </w:tc>
        <w:tc>
          <w:tcPr>
            <w:tcW w:w="332" w:type="pct"/>
            <w:vAlign w:val="center"/>
          </w:tcPr>
          <w:p w14:paraId="2848CDB1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0C07D04D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Писмено съобщение с исторически преглед</w:t>
            </w:r>
          </w:p>
        </w:tc>
        <w:tc>
          <w:tcPr>
            <w:tcW w:w="379" w:type="pct"/>
            <w:vAlign w:val="center"/>
          </w:tcPr>
          <w:p w14:paraId="22CEDB03" w14:textId="17F14E69" w:rsidR="00874E5C" w:rsidRPr="00192E55" w:rsidRDefault="601B7059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74B4CF0A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F2F0009" w14:textId="77777777" w:rsidTr="0004275D">
        <w:trPr>
          <w:jc w:val="center"/>
        </w:trPr>
        <w:tc>
          <w:tcPr>
            <w:tcW w:w="225" w:type="pct"/>
            <w:vAlign w:val="center"/>
          </w:tcPr>
          <w:p w14:paraId="2376CBB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823" w:type="pct"/>
            <w:vMerge/>
            <w:vAlign w:val="center"/>
          </w:tcPr>
          <w:p w14:paraId="1F71541E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59B4BE51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Георги Раковски и неговите планове за освобождение на България</w:t>
            </w:r>
          </w:p>
        </w:tc>
        <w:tc>
          <w:tcPr>
            <w:tcW w:w="332" w:type="pct"/>
            <w:vAlign w:val="center"/>
          </w:tcPr>
          <w:p w14:paraId="05F604D8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4A2476A9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Презентация по темата</w:t>
            </w:r>
          </w:p>
        </w:tc>
        <w:tc>
          <w:tcPr>
            <w:tcW w:w="379" w:type="pct"/>
            <w:vAlign w:val="center"/>
          </w:tcPr>
          <w:p w14:paraId="73E900F7" w14:textId="3D6EE106" w:rsidR="00874E5C" w:rsidRPr="00192E55" w:rsidRDefault="71E20F21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CD70030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196401B8" w14:textId="77777777" w:rsidTr="0004275D">
        <w:trPr>
          <w:jc w:val="center"/>
        </w:trPr>
        <w:tc>
          <w:tcPr>
            <w:tcW w:w="225" w:type="pct"/>
            <w:tcBorders>
              <w:bottom w:val="single" w:sz="12" w:space="0" w:color="auto"/>
            </w:tcBorders>
            <w:vAlign w:val="center"/>
          </w:tcPr>
          <w:p w14:paraId="792147DC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3" w:type="pct"/>
            <w:vMerge/>
            <w:vAlign w:val="center"/>
          </w:tcPr>
          <w:p w14:paraId="0CCEC706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bottom w:val="single" w:sz="12" w:space="0" w:color="auto"/>
            </w:tcBorders>
            <w:vAlign w:val="center"/>
          </w:tcPr>
          <w:p w14:paraId="73B5EDA5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чети и легии през 60 – те години на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XIX век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256AC330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bottom w:val="single" w:sz="12" w:space="0" w:color="auto"/>
            </w:tcBorders>
            <w:vAlign w:val="center"/>
          </w:tcPr>
          <w:p w14:paraId="0BCEBFD0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Наблюдение и изводи относно фактите</w:t>
            </w:r>
          </w:p>
        </w:tc>
        <w:tc>
          <w:tcPr>
            <w:tcW w:w="379" w:type="pct"/>
            <w:tcBorders>
              <w:bottom w:val="single" w:sz="12" w:space="0" w:color="auto"/>
            </w:tcBorders>
            <w:vAlign w:val="center"/>
          </w:tcPr>
          <w:p w14:paraId="15A14AF5" w14:textId="4A9553EE" w:rsidR="00874E5C" w:rsidRPr="00192E55" w:rsidRDefault="71E20F21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vAlign w:val="center"/>
          </w:tcPr>
          <w:p w14:paraId="67C55BEA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8E61609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2CA29DED" w14:textId="77777777" w:rsidR="00874E5C" w:rsidRPr="00192E55" w:rsidRDefault="6E37BDFB" w:rsidP="00192E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8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75915BC5" w14:textId="77777777" w:rsidR="00874E5C" w:rsidRPr="00192E55" w:rsidRDefault="00874E5C" w:rsidP="00192E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47A8A21" w14:textId="77777777" w:rsidR="00874E5C" w:rsidRPr="00192E55" w:rsidRDefault="6E37BDFB" w:rsidP="00192E5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Сумативно оценяване.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Контролна работа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C11EDAD" w14:textId="77777777" w:rsidR="00874E5C" w:rsidRPr="00192E55" w:rsidRDefault="00874E5C" w:rsidP="00192E5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6D7EFF2" w14:textId="77777777" w:rsidR="00874E5C" w:rsidRPr="00192E55" w:rsidRDefault="6E37BDFB" w:rsidP="00192E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тест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051CF88D" w14:textId="1E830431" w:rsidR="00874E5C" w:rsidRPr="00192E55" w:rsidRDefault="1236E908" w:rsidP="00861E8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377E056" w14:textId="77777777" w:rsidR="00874E5C" w:rsidRPr="00192E55" w:rsidRDefault="6E37BDFB" w:rsidP="00F00ED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</w:tr>
      <w:tr w:rsidR="00874E5C" w:rsidRPr="00192E55" w14:paraId="3401582F" w14:textId="77777777" w:rsidTr="0004275D">
        <w:trPr>
          <w:jc w:val="center"/>
        </w:trPr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14:paraId="5DE84C75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</w:tcBorders>
            <w:vAlign w:val="center"/>
          </w:tcPr>
          <w:p w14:paraId="33CA01A4" w14:textId="54F83162" w:rsidR="00874E5C" w:rsidRPr="00192E55" w:rsidRDefault="68DA1A67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VI</w:t>
            </w:r>
            <w:r w:rsidR="6E37BDFB" w:rsidRPr="00192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2939A8D4" w14:textId="6011D9EF" w:rsidR="67EE2809" w:rsidRPr="00192E55" w:rsidRDefault="67EE2809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7ADC1F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ЦИКЪЛ</w:t>
            </w:r>
          </w:p>
          <w:p w14:paraId="0FF66B29" w14:textId="0C8B7E35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 ЛЕТНИ ПРАЗНИЦИ</w:t>
            </w:r>
          </w:p>
          <w:p w14:paraId="7B79BC3D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 БЪЛГАРИТЕ</w:t>
            </w:r>
          </w:p>
          <w:p w14:paraId="083760C8" w14:textId="12BBD7C3" w:rsidR="00874E5C" w:rsidRPr="00192E55" w:rsidRDefault="4FA55ECC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/</w:t>
            </w:r>
            <w:r w:rsidR="6E37BDFB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ч</w:t>
            </w:r>
            <w:r w:rsidR="6F5254B1"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  <w:p w14:paraId="4F888C6E" w14:textId="5E758028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tcBorders>
              <w:top w:val="single" w:sz="12" w:space="0" w:color="auto"/>
            </w:tcBorders>
            <w:vAlign w:val="center"/>
          </w:tcPr>
          <w:p w14:paraId="44804582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Еньовден – необикновеният празник в българския народен календар.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Вярвания и обичаи.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Бране на билки.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Ритуали, свързани с водата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07F75523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tcBorders>
              <w:top w:val="single" w:sz="12" w:space="0" w:color="auto"/>
            </w:tcBorders>
            <w:vAlign w:val="center"/>
          </w:tcPr>
          <w:p w14:paraId="3689C913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Коментиране на ключови български ценности</w:t>
            </w:r>
          </w:p>
        </w:tc>
        <w:tc>
          <w:tcPr>
            <w:tcW w:w="379" w:type="pct"/>
            <w:tcBorders>
              <w:top w:val="single" w:sz="12" w:space="0" w:color="auto"/>
            </w:tcBorders>
            <w:vAlign w:val="center"/>
          </w:tcPr>
          <w:p w14:paraId="5EF3C1EE" w14:textId="284499BD" w:rsidR="00874E5C" w:rsidRPr="00192E55" w:rsidRDefault="00861E8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vAlign w:val="center"/>
          </w:tcPr>
          <w:p w14:paraId="4863B41B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41A4A9A" w14:textId="77777777" w:rsidTr="0004275D">
        <w:trPr>
          <w:jc w:val="center"/>
        </w:trPr>
        <w:tc>
          <w:tcPr>
            <w:tcW w:w="225" w:type="pct"/>
            <w:vAlign w:val="center"/>
          </w:tcPr>
          <w:p w14:paraId="32A0DDE3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823" w:type="pct"/>
            <w:vMerge/>
            <w:vAlign w:val="center"/>
          </w:tcPr>
          <w:p w14:paraId="606D2CFF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5764232E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Петровден и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id="4" w:name="_Int_SJUzuN0X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Павловден</w:t>
            </w:r>
            <w:bookmarkEnd w:id="4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bookmarkStart w:id="5" w:name="_Int_LRqbatoS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Първовърховни</w:t>
            </w:r>
            <w:bookmarkEnd w:id="5"/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Свети апостоли Петър и Павел</w:t>
            </w:r>
          </w:p>
        </w:tc>
        <w:tc>
          <w:tcPr>
            <w:tcW w:w="332" w:type="pct"/>
            <w:vAlign w:val="center"/>
          </w:tcPr>
          <w:p w14:paraId="37A66ECF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06F5BF8A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Коментиране на обичаите и поверията</w:t>
            </w:r>
          </w:p>
        </w:tc>
        <w:tc>
          <w:tcPr>
            <w:tcW w:w="379" w:type="pct"/>
            <w:vAlign w:val="center"/>
          </w:tcPr>
          <w:p w14:paraId="1CC1B76C" w14:textId="204E489F" w:rsidR="00874E5C" w:rsidRPr="00192E55" w:rsidRDefault="00861E8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EA67D1B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630FD1BD" w14:textId="77777777" w:rsidTr="0004275D">
        <w:trPr>
          <w:jc w:val="center"/>
        </w:trPr>
        <w:tc>
          <w:tcPr>
            <w:tcW w:w="225" w:type="pct"/>
            <w:vAlign w:val="center"/>
          </w:tcPr>
          <w:p w14:paraId="5FACCEF5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823" w:type="pct"/>
            <w:vMerge/>
            <w:vAlign w:val="center"/>
          </w:tcPr>
          <w:p w14:paraId="038C851E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40DB89E5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Пеперуда и Герман. Обреден ритуал за призоваване на дъжд. Обичай за измолване на дъжд</w:t>
            </w:r>
          </w:p>
        </w:tc>
        <w:tc>
          <w:tcPr>
            <w:tcW w:w="332" w:type="pct"/>
            <w:vAlign w:val="center"/>
          </w:tcPr>
          <w:p w14:paraId="4145E04C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30BA8FBD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Коментар на вариации сред румънци, гагаузи</w:t>
            </w:r>
          </w:p>
        </w:tc>
        <w:tc>
          <w:tcPr>
            <w:tcW w:w="379" w:type="pct"/>
            <w:vAlign w:val="center"/>
          </w:tcPr>
          <w:p w14:paraId="00290E1F" w14:textId="763B38C3" w:rsidR="00874E5C" w:rsidRPr="00192E55" w:rsidRDefault="00861E83" w:rsidP="00861E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420F612D" w14:textId="77777777" w:rsidR="00874E5C" w:rsidRPr="00192E55" w:rsidRDefault="00874E5C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4E5C" w:rsidRPr="00192E55" w14:paraId="3EA7D86C" w14:textId="77777777" w:rsidTr="0004275D">
        <w:trPr>
          <w:jc w:val="center"/>
        </w:trPr>
        <w:tc>
          <w:tcPr>
            <w:tcW w:w="225" w:type="pct"/>
            <w:vAlign w:val="center"/>
          </w:tcPr>
          <w:p w14:paraId="70EE3871" w14:textId="77777777" w:rsidR="00874E5C" w:rsidRPr="00192E55" w:rsidRDefault="6E37BDFB" w:rsidP="00192E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823" w:type="pct"/>
            <w:vMerge/>
            <w:vAlign w:val="center"/>
          </w:tcPr>
          <w:p w14:paraId="7DF83FC2" w14:textId="77777777" w:rsidR="00874E5C" w:rsidRPr="00192E55" w:rsidRDefault="00874E5C" w:rsidP="00192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68" w:type="pct"/>
            <w:vAlign w:val="center"/>
          </w:tcPr>
          <w:p w14:paraId="37B2E74B" w14:textId="63CE0E46" w:rsidR="00874E5C" w:rsidRPr="00192E55" w:rsidRDefault="6E37BDFB" w:rsidP="00192E5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Междудисциплинарна дейност                     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Защита на публично изказване на тема:  „</w:t>
            </w:r>
            <w:r w:rsidRPr="00192E5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Десет български обичая, запазени и до</w:t>
            </w:r>
            <w:r w:rsidR="4A2DA9C2" w:rsidRPr="00192E5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днес”</w:t>
            </w:r>
            <w:r w:rsidRPr="00192E5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192E5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                     </w:t>
            </w:r>
          </w:p>
        </w:tc>
        <w:tc>
          <w:tcPr>
            <w:tcW w:w="332" w:type="pct"/>
            <w:vAlign w:val="center"/>
          </w:tcPr>
          <w:p w14:paraId="655FFEC9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51" w:type="pct"/>
            <w:vAlign w:val="center"/>
          </w:tcPr>
          <w:p w14:paraId="2EBE5D5B" w14:textId="77777777" w:rsidR="00874E5C" w:rsidRPr="00192E55" w:rsidRDefault="6E37BDFB" w:rsidP="00192E5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Слушане на съучениците си, коментиране,</w:t>
            </w:r>
            <w:r w:rsidRPr="00192E5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92E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оценяване                                       </w:t>
            </w:r>
          </w:p>
        </w:tc>
        <w:tc>
          <w:tcPr>
            <w:tcW w:w="379" w:type="pct"/>
            <w:vAlign w:val="center"/>
          </w:tcPr>
          <w:p w14:paraId="58103AF5" w14:textId="6D9DB088" w:rsidR="00874E5C" w:rsidRPr="00192E55" w:rsidRDefault="00861E83" w:rsidP="00861E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522" w:type="pct"/>
            <w:vAlign w:val="center"/>
          </w:tcPr>
          <w:p w14:paraId="01B2AD1D" w14:textId="77777777" w:rsidR="00874E5C" w:rsidRPr="00192E55" w:rsidRDefault="00874E5C" w:rsidP="00192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35BCBA7C" w14:textId="77777777" w:rsidR="00A62E09" w:rsidRPr="00192E55" w:rsidRDefault="00A62E09" w:rsidP="00A62E09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192E55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ЗАБЕЛЕЖКА!</w:t>
      </w:r>
    </w:p>
    <w:p w14:paraId="244B06CF" w14:textId="77777777" w:rsidR="00A62E09" w:rsidRPr="00192E55" w:rsidRDefault="00A62E09" w:rsidP="00A62E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92E55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СО – сумативно оценяване </w:t>
      </w:r>
      <w:r w:rsidRPr="00192E55">
        <w:rPr>
          <w:rFonts w:ascii="Times New Roman" w:eastAsia="Calibri" w:hAnsi="Times New Roman" w:cs="Times New Roman"/>
          <w:i/>
          <w:iCs/>
          <w:sz w:val="24"/>
          <w:szCs w:val="24"/>
          <w:lang w:val="bg-BG"/>
        </w:rPr>
        <w:t>(сумативно и финално):</w:t>
      </w:r>
      <w:r w:rsidRPr="00192E5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6D50EBEB" w14:textId="77777777" w:rsidR="00A62E09" w:rsidRPr="008B2B9E" w:rsidRDefault="00A62E09" w:rsidP="00A62E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ФО – формативно оценяване </w:t>
      </w:r>
      <w:r w:rsidRPr="008B2B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(текущо):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</w:p>
    <w:p w14:paraId="3819C8E4" w14:textId="77777777" w:rsidR="00A62E09" w:rsidRPr="00192E55" w:rsidRDefault="00A62E09" w:rsidP="00192E5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A62E09" w:rsidRPr="00192E55" w:rsidSect="00863E31">
      <w:footerReference w:type="default" r:id="rId8"/>
      <w:pgSz w:w="16838" w:h="11906" w:orient="landscape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4615D" w14:textId="77777777" w:rsidR="007827B8" w:rsidRDefault="007827B8" w:rsidP="0035414B">
      <w:pPr>
        <w:spacing w:after="0" w:line="240" w:lineRule="auto"/>
      </w:pPr>
      <w:r>
        <w:separator/>
      </w:r>
    </w:p>
  </w:endnote>
  <w:endnote w:type="continuationSeparator" w:id="0">
    <w:p w14:paraId="6F0230CC" w14:textId="77777777" w:rsidR="007827B8" w:rsidRDefault="007827B8" w:rsidP="0035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513392"/>
      <w:docPartObj>
        <w:docPartGallery w:val="Page Numbers (Bottom of Page)"/>
        <w:docPartUnique/>
      </w:docPartObj>
    </w:sdtPr>
    <w:sdtEndPr/>
    <w:sdtContent>
      <w:p w14:paraId="36C5B1EE" w14:textId="5B40847B" w:rsidR="0035414B" w:rsidRDefault="00C760DF" w:rsidP="00192E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E3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3BB46" w14:textId="77777777" w:rsidR="007827B8" w:rsidRDefault="007827B8" w:rsidP="0035414B">
      <w:pPr>
        <w:spacing w:after="0" w:line="240" w:lineRule="auto"/>
      </w:pPr>
      <w:r>
        <w:separator/>
      </w:r>
    </w:p>
  </w:footnote>
  <w:footnote w:type="continuationSeparator" w:id="0">
    <w:p w14:paraId="406D7D14" w14:textId="77777777" w:rsidR="007827B8" w:rsidRDefault="007827B8" w:rsidP="0035414B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LRqbatoS" int2:invalidationBookmarkName="" int2:hashCode="2C2euzSSkvI2t1" int2:id="3YueoXFz">
      <int2:state int2:type="AugLoop_Text_Critique" int2:value="Rejected"/>
    </int2:bookmark>
    <int2:bookmark int2:bookmarkName="_Int_SJUzuN0X" int2:invalidationBookmarkName="" int2:hashCode="XhHdiWEpb/K4oh" int2:id="GA6qOH8W">
      <int2:state int2:type="AugLoop_Text_Critique" int2:value="Rejected"/>
    </int2:bookmark>
    <int2:bookmark int2:bookmarkName="_Int_EECPV0j4" int2:invalidationBookmarkName="" int2:hashCode="LwspnOcSHCeaVz" int2:id="tCGO8Joo">
      <int2:state int2:type="AugLoop_Text_Critique" int2:value="Rejected"/>
    </int2:bookmark>
    <int2:bookmark int2:bookmarkName="_Int_o1xgdKDi" int2:invalidationBookmarkName="" int2:hashCode="Cqr98VvSnCvAdk" int2:id="Faxp3oVL">
      <int2:state int2:type="AugLoop_Text_Critique" int2:value="Rejected"/>
    </int2:bookmark>
    <int2:bookmark int2:bookmarkName="_Int_MlYZIP7t" int2:invalidationBookmarkName="" int2:hashCode="pFa/waHS/K1+P5" int2:id="LFq50jU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87AB1"/>
    <w:multiLevelType w:val="hybridMultilevel"/>
    <w:tmpl w:val="A64645E0"/>
    <w:lvl w:ilvl="0" w:tplc="FE9E8938">
      <w:start w:val="1"/>
      <w:numFmt w:val="decimal"/>
      <w:lvlText w:val="%1."/>
      <w:lvlJc w:val="left"/>
      <w:pPr>
        <w:ind w:left="40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3EAA44A7"/>
    <w:multiLevelType w:val="hybridMultilevel"/>
    <w:tmpl w:val="EF32E850"/>
    <w:lvl w:ilvl="0" w:tplc="CFC689BA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>
    <w:nsid w:val="66686B1E"/>
    <w:multiLevelType w:val="hybridMultilevel"/>
    <w:tmpl w:val="F66418E0"/>
    <w:lvl w:ilvl="0" w:tplc="BF1AD8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D36"/>
    <w:rsid w:val="0001162C"/>
    <w:rsid w:val="0004275D"/>
    <w:rsid w:val="00083BB9"/>
    <w:rsid w:val="00085528"/>
    <w:rsid w:val="000916E8"/>
    <w:rsid w:val="000941C8"/>
    <w:rsid w:val="000E1553"/>
    <w:rsid w:val="0018396B"/>
    <w:rsid w:val="00192E55"/>
    <w:rsid w:val="001A1BCA"/>
    <w:rsid w:val="001C20E2"/>
    <w:rsid w:val="00282DDD"/>
    <w:rsid w:val="00297D29"/>
    <w:rsid w:val="002A7B49"/>
    <w:rsid w:val="002E04B1"/>
    <w:rsid w:val="002E681E"/>
    <w:rsid w:val="0035414B"/>
    <w:rsid w:val="00430E54"/>
    <w:rsid w:val="00616ADD"/>
    <w:rsid w:val="00627B7B"/>
    <w:rsid w:val="00637B4B"/>
    <w:rsid w:val="00641085"/>
    <w:rsid w:val="006460AD"/>
    <w:rsid w:val="006600E8"/>
    <w:rsid w:val="00697802"/>
    <w:rsid w:val="007561B8"/>
    <w:rsid w:val="007815B0"/>
    <w:rsid w:val="007827B8"/>
    <w:rsid w:val="007A577F"/>
    <w:rsid w:val="007C31C8"/>
    <w:rsid w:val="00861E83"/>
    <w:rsid w:val="00863E31"/>
    <w:rsid w:val="0086648C"/>
    <w:rsid w:val="00874E5C"/>
    <w:rsid w:val="008A1BDB"/>
    <w:rsid w:val="008A3F54"/>
    <w:rsid w:val="008E789E"/>
    <w:rsid w:val="00936D66"/>
    <w:rsid w:val="00955766"/>
    <w:rsid w:val="00962A83"/>
    <w:rsid w:val="009B2798"/>
    <w:rsid w:val="009B7BA2"/>
    <w:rsid w:val="00A21B88"/>
    <w:rsid w:val="00A62E09"/>
    <w:rsid w:val="00A63835"/>
    <w:rsid w:val="00AA75BD"/>
    <w:rsid w:val="00AB25F0"/>
    <w:rsid w:val="00AE61F6"/>
    <w:rsid w:val="00B3309D"/>
    <w:rsid w:val="00B60C70"/>
    <w:rsid w:val="00B977F2"/>
    <w:rsid w:val="00BA0BA1"/>
    <w:rsid w:val="00BA11C3"/>
    <w:rsid w:val="00BD4692"/>
    <w:rsid w:val="00BD638B"/>
    <w:rsid w:val="00C10C57"/>
    <w:rsid w:val="00C15EDE"/>
    <w:rsid w:val="00C3200F"/>
    <w:rsid w:val="00C3310D"/>
    <w:rsid w:val="00C362E5"/>
    <w:rsid w:val="00C4786C"/>
    <w:rsid w:val="00C55CF3"/>
    <w:rsid w:val="00C760DF"/>
    <w:rsid w:val="00C83619"/>
    <w:rsid w:val="00CA5E92"/>
    <w:rsid w:val="00CD514C"/>
    <w:rsid w:val="00D5645A"/>
    <w:rsid w:val="00D721C9"/>
    <w:rsid w:val="00D84884"/>
    <w:rsid w:val="00D932BA"/>
    <w:rsid w:val="00D97469"/>
    <w:rsid w:val="00DD5395"/>
    <w:rsid w:val="00E15D36"/>
    <w:rsid w:val="00EA5196"/>
    <w:rsid w:val="00EE1021"/>
    <w:rsid w:val="00EE55AE"/>
    <w:rsid w:val="00EF56EE"/>
    <w:rsid w:val="00F00ED6"/>
    <w:rsid w:val="00F11284"/>
    <w:rsid w:val="00F1272D"/>
    <w:rsid w:val="00F219EB"/>
    <w:rsid w:val="00F2792E"/>
    <w:rsid w:val="00F96CE0"/>
    <w:rsid w:val="00FB1ADA"/>
    <w:rsid w:val="00FD7AD8"/>
    <w:rsid w:val="00FE5BDC"/>
    <w:rsid w:val="01D5F64B"/>
    <w:rsid w:val="04D8C3B0"/>
    <w:rsid w:val="05E2AD3A"/>
    <w:rsid w:val="06251473"/>
    <w:rsid w:val="082E788F"/>
    <w:rsid w:val="08476E1B"/>
    <w:rsid w:val="0870F6A8"/>
    <w:rsid w:val="08ACBA41"/>
    <w:rsid w:val="09162017"/>
    <w:rsid w:val="09264B98"/>
    <w:rsid w:val="09E33E7C"/>
    <w:rsid w:val="0A488AA2"/>
    <w:rsid w:val="0A60FCD3"/>
    <w:rsid w:val="0AFFAE2B"/>
    <w:rsid w:val="0C57A5E5"/>
    <w:rsid w:val="0D2EC2D8"/>
    <w:rsid w:val="0D5E154F"/>
    <w:rsid w:val="0D788DED"/>
    <w:rsid w:val="0F4425E5"/>
    <w:rsid w:val="0FB2CE5C"/>
    <w:rsid w:val="10398A74"/>
    <w:rsid w:val="10528000"/>
    <w:rsid w:val="10850870"/>
    <w:rsid w:val="10A4BC92"/>
    <w:rsid w:val="114CC777"/>
    <w:rsid w:val="1166172F"/>
    <w:rsid w:val="11A12E9C"/>
    <w:rsid w:val="120F93B2"/>
    <w:rsid w:val="1236E908"/>
    <w:rsid w:val="13B13715"/>
    <w:rsid w:val="144B4285"/>
    <w:rsid w:val="1979F2D3"/>
    <w:rsid w:val="1CE2A59C"/>
    <w:rsid w:val="1CFEE51F"/>
    <w:rsid w:val="1DE918F0"/>
    <w:rsid w:val="1DF2A812"/>
    <w:rsid w:val="1E8618D4"/>
    <w:rsid w:val="2194E737"/>
    <w:rsid w:val="21B85762"/>
    <w:rsid w:val="2228E4E4"/>
    <w:rsid w:val="2590263C"/>
    <w:rsid w:val="273C988B"/>
    <w:rsid w:val="288881D9"/>
    <w:rsid w:val="2A3FFE30"/>
    <w:rsid w:val="2B1843C1"/>
    <w:rsid w:val="2C6CFB7B"/>
    <w:rsid w:val="2D24AD0E"/>
    <w:rsid w:val="2D7DA80D"/>
    <w:rsid w:val="2DF82E18"/>
    <w:rsid w:val="2E08CBDC"/>
    <w:rsid w:val="30179978"/>
    <w:rsid w:val="3064547F"/>
    <w:rsid w:val="308ED00E"/>
    <w:rsid w:val="31B78CA1"/>
    <w:rsid w:val="345503F9"/>
    <w:rsid w:val="345EC47C"/>
    <w:rsid w:val="34AA26EA"/>
    <w:rsid w:val="3692116E"/>
    <w:rsid w:val="36B6E449"/>
    <w:rsid w:val="36BEB533"/>
    <w:rsid w:val="378AF321"/>
    <w:rsid w:val="37F13230"/>
    <w:rsid w:val="39EAE3D8"/>
    <w:rsid w:val="3A33954A"/>
    <w:rsid w:val="3AE38C47"/>
    <w:rsid w:val="3CF02620"/>
    <w:rsid w:val="3D254B97"/>
    <w:rsid w:val="3D5DB9DB"/>
    <w:rsid w:val="3D63ED96"/>
    <w:rsid w:val="3D848505"/>
    <w:rsid w:val="3F9FF60E"/>
    <w:rsid w:val="40517A3C"/>
    <w:rsid w:val="4077458F"/>
    <w:rsid w:val="418C80D4"/>
    <w:rsid w:val="43238D2B"/>
    <w:rsid w:val="43A65DB5"/>
    <w:rsid w:val="43D9814F"/>
    <w:rsid w:val="44FB3805"/>
    <w:rsid w:val="45B6DCBA"/>
    <w:rsid w:val="466A0AE4"/>
    <w:rsid w:val="47001C6C"/>
    <w:rsid w:val="47CD8CA1"/>
    <w:rsid w:val="4A2DA9C2"/>
    <w:rsid w:val="4B57B202"/>
    <w:rsid w:val="4BD8DBD0"/>
    <w:rsid w:val="4BF9ABB6"/>
    <w:rsid w:val="4C657EEA"/>
    <w:rsid w:val="4FA55ECC"/>
    <w:rsid w:val="505CD433"/>
    <w:rsid w:val="51DF34BF"/>
    <w:rsid w:val="55194955"/>
    <w:rsid w:val="577AFD57"/>
    <w:rsid w:val="59D3921B"/>
    <w:rsid w:val="5A02B738"/>
    <w:rsid w:val="5B6F627C"/>
    <w:rsid w:val="5B7F4689"/>
    <w:rsid w:val="5D245B3A"/>
    <w:rsid w:val="5FA603EC"/>
    <w:rsid w:val="601B7059"/>
    <w:rsid w:val="60B0675A"/>
    <w:rsid w:val="61C8048C"/>
    <w:rsid w:val="64817B2E"/>
    <w:rsid w:val="64BBB204"/>
    <w:rsid w:val="66C83FBC"/>
    <w:rsid w:val="66E89C43"/>
    <w:rsid w:val="67ADA9D3"/>
    <w:rsid w:val="67EE2809"/>
    <w:rsid w:val="68BB466E"/>
    <w:rsid w:val="68DA1A67"/>
    <w:rsid w:val="691A9FBE"/>
    <w:rsid w:val="69AF3C32"/>
    <w:rsid w:val="6A5716CF"/>
    <w:rsid w:val="6B916B88"/>
    <w:rsid w:val="6D83A64B"/>
    <w:rsid w:val="6D860843"/>
    <w:rsid w:val="6DBBD2D6"/>
    <w:rsid w:val="6E37BDFB"/>
    <w:rsid w:val="6E659CB0"/>
    <w:rsid w:val="6F5254B1"/>
    <w:rsid w:val="6FC941EE"/>
    <w:rsid w:val="71A125BA"/>
    <w:rsid w:val="71E20F21"/>
    <w:rsid w:val="72A39C78"/>
    <w:rsid w:val="73D8B5DF"/>
    <w:rsid w:val="73F36374"/>
    <w:rsid w:val="76D9E487"/>
    <w:rsid w:val="77A4946A"/>
    <w:rsid w:val="7B3764A1"/>
    <w:rsid w:val="7D4E2424"/>
    <w:rsid w:val="7F5B9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E1C6"/>
  <w15:docId w15:val="{36895263-B3BF-495C-B2C0-2D33600D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7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60DF"/>
  </w:style>
  <w:style w:type="paragraph" w:styleId="a6">
    <w:name w:val="footer"/>
    <w:basedOn w:val="a"/>
    <w:link w:val="a7"/>
    <w:uiPriority w:val="99"/>
    <w:unhideWhenUsed/>
    <w:rsid w:val="00C7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60DF"/>
  </w:style>
  <w:style w:type="table" w:customStyle="1" w:styleId="1">
    <w:name w:val="Сетка таблицы1"/>
    <w:basedOn w:val="a1"/>
    <w:next w:val="a3"/>
    <w:uiPriority w:val="99"/>
    <w:rsid w:val="001839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99"/>
    <w:rsid w:val="00646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3309D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99"/>
    <w:rsid w:val="000116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267835bdeee24f9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EBF4A-0EDB-4830-A484-D577C948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</dc:creator>
  <cp:keywords/>
  <dc:description/>
  <cp:lastModifiedBy>Angela Prisacaru</cp:lastModifiedBy>
  <cp:revision>19</cp:revision>
  <dcterms:created xsi:type="dcterms:W3CDTF">2024-02-19T10:17:00Z</dcterms:created>
  <dcterms:modified xsi:type="dcterms:W3CDTF">2024-04-24T19:01:00Z</dcterms:modified>
</cp:coreProperties>
</file>