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C1B3" w14:textId="77777777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Дидактический проект                                        </w:t>
      </w:r>
    </w:p>
    <w:p w14:paraId="2DE4CAB1" w14:textId="77777777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Класс</w:t>
      </w:r>
      <w:r w:rsidRPr="003A1BA0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>10</w:t>
      </w:r>
    </w:p>
    <w:p w14:paraId="3D40B9E6" w14:textId="77777777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Учебная дисциплина:</w:t>
      </w:r>
      <w:r w:rsidRPr="003A1BA0">
        <w:rPr>
          <w:rFonts w:ascii="Times New Roman" w:hAnsi="Times New Roman" w:cs="Times New Roman"/>
          <w:szCs w:val="24"/>
        </w:rPr>
        <w:t xml:space="preserve"> Русский язык и литература</w:t>
      </w:r>
    </w:p>
    <w:p w14:paraId="77287EF9" w14:textId="51A09353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№ урока: </w:t>
      </w:r>
      <w:r>
        <w:rPr>
          <w:rFonts w:ascii="Times New Roman" w:hAnsi="Times New Roman" w:cs="Times New Roman"/>
          <w:b/>
          <w:szCs w:val="24"/>
        </w:rPr>
        <w:t>143</w:t>
      </w:r>
    </w:p>
    <w:p w14:paraId="679C0F2A" w14:textId="77777777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Дата: </w:t>
      </w:r>
    </w:p>
    <w:p w14:paraId="68FEB012" w14:textId="2E2F7415" w:rsidR="00936C7D" w:rsidRPr="003A1BA0" w:rsidRDefault="00936C7D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Тема урока: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936C7D">
        <w:rPr>
          <w:rFonts w:ascii="Times New Roman" w:hAnsi="Times New Roman" w:cs="Times New Roman"/>
          <w:b/>
          <w:szCs w:val="24"/>
        </w:rPr>
        <w:t>Способы передачи чужой речи. Диалогическое единство. Анализ диалогов фрагмента драмы или комедии по выбору.</w:t>
      </w:r>
    </w:p>
    <w:p w14:paraId="0DB59F5F" w14:textId="31553649" w:rsidR="00936C7D" w:rsidRDefault="00936C7D" w:rsidP="00936C7D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Тип урока:</w:t>
      </w:r>
      <w:r w:rsidRPr="003A1BA0">
        <w:t xml:space="preserve"> </w:t>
      </w:r>
      <w:r w:rsidRPr="003A1BA0">
        <w:rPr>
          <w:rFonts w:ascii="Times New Roman" w:hAnsi="Times New Roman" w:cs="Times New Roman"/>
          <w:sz w:val="20"/>
          <w:szCs w:val="24"/>
        </w:rPr>
        <w:t xml:space="preserve">• урок формирования способностей к пониманию/применению знаний </w:t>
      </w:r>
    </w:p>
    <w:p w14:paraId="780DC02F" w14:textId="6CB8BE41" w:rsidR="00936C7D" w:rsidRPr="00936C7D" w:rsidRDefault="00936C7D" w:rsidP="00936C7D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Единицы компетенций:</w:t>
      </w:r>
      <w:r w:rsidRPr="003A1BA0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4.4; 5.2</w:t>
      </w:r>
    </w:p>
    <w:p w14:paraId="13344410" w14:textId="6E717FEB" w:rsidR="00936C7D" w:rsidRPr="001A4B8C" w:rsidRDefault="00936C7D" w:rsidP="00936C7D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Цели урока:</w:t>
      </w:r>
      <w:r w:rsidRPr="001A4B8C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 xml:space="preserve"> </w:t>
      </w:r>
    </w:p>
    <w:p w14:paraId="475FB810" w14:textId="5DC2F1A8" w:rsidR="00936C7D" w:rsidRPr="00936C7D" w:rsidRDefault="00936C7D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C15B9">
        <w:rPr>
          <w:rFonts w:ascii="Times New Roman" w:hAnsi="Times New Roman" w:cs="Times New Roman"/>
          <w:b/>
          <w:szCs w:val="24"/>
        </w:rPr>
        <w:t>1.</w:t>
      </w:r>
      <w:r w:rsidR="004C15B9" w:rsidRPr="004C15B9">
        <w:rPr>
          <w:rFonts w:ascii="Times New Roman" w:hAnsi="Times New Roman" w:cs="Times New Roman"/>
          <w:b/>
          <w:szCs w:val="24"/>
        </w:rPr>
        <w:t>владеть понятиями</w:t>
      </w:r>
      <w:r w:rsidR="004C15B9">
        <w:rPr>
          <w:rFonts w:ascii="Times New Roman" w:hAnsi="Times New Roman" w:cs="Times New Roman"/>
          <w:b/>
          <w:szCs w:val="24"/>
        </w:rPr>
        <w:t>:</w:t>
      </w:r>
      <w:r w:rsidR="004C15B9" w:rsidRPr="004C15B9">
        <w:rPr>
          <w:rFonts w:ascii="Times New Roman" w:hAnsi="Times New Roman" w:cs="Times New Roman"/>
          <w:b/>
          <w:szCs w:val="24"/>
        </w:rPr>
        <w:t xml:space="preserve"> прямая, косвенная, </w:t>
      </w:r>
      <w:proofErr w:type="spellStart"/>
      <w:r w:rsidR="004C15B9" w:rsidRPr="004C15B9">
        <w:rPr>
          <w:rFonts w:ascii="Times New Roman" w:hAnsi="Times New Roman" w:cs="Times New Roman"/>
          <w:b/>
          <w:szCs w:val="24"/>
        </w:rPr>
        <w:t>несобственно</w:t>
      </w:r>
      <w:proofErr w:type="spellEnd"/>
      <w:r w:rsidR="004C15B9" w:rsidRPr="004C15B9">
        <w:rPr>
          <w:rFonts w:ascii="Times New Roman" w:hAnsi="Times New Roman" w:cs="Times New Roman"/>
          <w:b/>
          <w:szCs w:val="24"/>
        </w:rPr>
        <w:t>-прямая речь, цитирование</w:t>
      </w:r>
      <w:r w:rsidR="004C15B9">
        <w:rPr>
          <w:rFonts w:ascii="Times New Roman" w:hAnsi="Times New Roman" w:cs="Times New Roman"/>
          <w:b/>
          <w:szCs w:val="24"/>
        </w:rPr>
        <w:t xml:space="preserve">, </w:t>
      </w:r>
      <w:r w:rsidRPr="00936C7D">
        <w:rPr>
          <w:rFonts w:ascii="Times New Roman" w:hAnsi="Times New Roman" w:cs="Times New Roman"/>
          <w:b/>
          <w:szCs w:val="24"/>
        </w:rPr>
        <w:t>диалогическо</w:t>
      </w:r>
      <w:r w:rsidR="004C15B9">
        <w:rPr>
          <w:rFonts w:ascii="Times New Roman" w:hAnsi="Times New Roman" w:cs="Times New Roman"/>
          <w:b/>
          <w:szCs w:val="24"/>
        </w:rPr>
        <w:t>е</w:t>
      </w:r>
      <w:r w:rsidRPr="00936C7D">
        <w:rPr>
          <w:rFonts w:ascii="Times New Roman" w:hAnsi="Times New Roman" w:cs="Times New Roman"/>
          <w:b/>
          <w:szCs w:val="24"/>
        </w:rPr>
        <w:t xml:space="preserve"> единств</w:t>
      </w:r>
      <w:r w:rsidR="004C15B9">
        <w:rPr>
          <w:rFonts w:ascii="Times New Roman" w:hAnsi="Times New Roman" w:cs="Times New Roman"/>
          <w:b/>
          <w:szCs w:val="24"/>
        </w:rPr>
        <w:t>о; понимать их роль в тексте;</w:t>
      </w:r>
    </w:p>
    <w:p w14:paraId="5723CF9C" w14:textId="3E080C78" w:rsidR="00936C7D" w:rsidRDefault="004C15B9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2.</w:t>
      </w:r>
      <w:r w:rsidR="00936C7D" w:rsidRPr="00936C7D">
        <w:rPr>
          <w:rFonts w:ascii="Times New Roman" w:hAnsi="Times New Roman" w:cs="Times New Roman"/>
          <w:b/>
          <w:szCs w:val="24"/>
        </w:rPr>
        <w:t>анализировать диалоги, выявлять способы передачи чужой речи, формировать навыки работы с текстом</w:t>
      </w:r>
      <w:r>
        <w:rPr>
          <w:rFonts w:ascii="Times New Roman" w:hAnsi="Times New Roman" w:cs="Times New Roman"/>
          <w:b/>
          <w:szCs w:val="24"/>
        </w:rPr>
        <w:t>;</w:t>
      </w:r>
    </w:p>
    <w:p w14:paraId="62A737CD" w14:textId="1918CA28" w:rsidR="004C15B9" w:rsidRPr="003A1BA0" w:rsidRDefault="004C15B9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3.</w:t>
      </w:r>
      <w:r w:rsidRPr="004C15B9">
        <w:rPr>
          <w:rFonts w:ascii="Times New Roman" w:hAnsi="Times New Roman" w:cs="Times New Roman"/>
          <w:b/>
          <w:szCs w:val="24"/>
        </w:rPr>
        <w:t xml:space="preserve">уметь различать предложения с прямой, косвенной, </w:t>
      </w:r>
      <w:proofErr w:type="spellStart"/>
      <w:r w:rsidRPr="004C15B9">
        <w:rPr>
          <w:rFonts w:ascii="Times New Roman" w:hAnsi="Times New Roman" w:cs="Times New Roman"/>
          <w:b/>
          <w:szCs w:val="24"/>
        </w:rPr>
        <w:t>несобственно</w:t>
      </w:r>
      <w:proofErr w:type="spellEnd"/>
      <w:r w:rsidRPr="004C15B9">
        <w:rPr>
          <w:rFonts w:ascii="Times New Roman" w:hAnsi="Times New Roman" w:cs="Times New Roman"/>
          <w:b/>
          <w:szCs w:val="24"/>
        </w:rPr>
        <w:t>-прямой речью;</w:t>
      </w:r>
    </w:p>
    <w:p w14:paraId="7EAC1F0D" w14:textId="12240664" w:rsidR="00A61373" w:rsidRDefault="004C15B9" w:rsidP="00A6137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4.</w:t>
      </w:r>
      <w:r w:rsidR="00A61373" w:rsidRPr="00A61373">
        <w:rPr>
          <w:rFonts w:ascii="Times New Roman" w:hAnsi="Times New Roman" w:cs="Times New Roman"/>
          <w:b/>
          <w:szCs w:val="24"/>
        </w:rPr>
        <w:t xml:space="preserve">правильно расставлять знаки препинания в предложениях с прямой и косвенной речью, а также в конструкциях с </w:t>
      </w:r>
      <w:proofErr w:type="spellStart"/>
      <w:r w:rsidR="00A61373" w:rsidRPr="00A61373">
        <w:rPr>
          <w:rFonts w:ascii="Times New Roman" w:hAnsi="Times New Roman" w:cs="Times New Roman"/>
          <w:b/>
          <w:szCs w:val="24"/>
        </w:rPr>
        <w:t>несобственно</w:t>
      </w:r>
      <w:proofErr w:type="spellEnd"/>
      <w:r w:rsidR="00A61373" w:rsidRPr="00A61373">
        <w:rPr>
          <w:rFonts w:ascii="Times New Roman" w:hAnsi="Times New Roman" w:cs="Times New Roman"/>
          <w:b/>
          <w:szCs w:val="24"/>
        </w:rPr>
        <w:t>-прямой речью</w:t>
      </w:r>
      <w:r>
        <w:rPr>
          <w:rFonts w:ascii="Times New Roman" w:hAnsi="Times New Roman" w:cs="Times New Roman"/>
          <w:b/>
          <w:szCs w:val="24"/>
        </w:rPr>
        <w:t>;</w:t>
      </w:r>
    </w:p>
    <w:p w14:paraId="37E1C28D" w14:textId="20965F1B" w:rsidR="00936C7D" w:rsidRPr="003A1BA0" w:rsidRDefault="004C15B9" w:rsidP="00936C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5.составлять вопросы и задания для анализа текста.</w:t>
      </w:r>
    </w:p>
    <w:p w14:paraId="6AF1749C" w14:textId="7B6D99A6" w:rsidR="00936C7D" w:rsidRPr="003A1BA0" w:rsidRDefault="00936C7D" w:rsidP="00936C7D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Дидактические стратегии (формы, методы и приемы, средства обучения):</w:t>
      </w:r>
      <w:r w:rsidR="004C15B9">
        <w:rPr>
          <w:rFonts w:ascii="Times New Roman" w:hAnsi="Times New Roman" w:cs="Times New Roman"/>
          <w:b/>
          <w:szCs w:val="24"/>
        </w:rPr>
        <w:t xml:space="preserve"> методы – словесно-наглядный, наблюдение, беседа, анализ; формы – коллективная, групповая</w:t>
      </w:r>
    </w:p>
    <w:p w14:paraId="4C137943" w14:textId="3C7B771B" w:rsidR="00936C7D" w:rsidRPr="003A1BA0" w:rsidRDefault="00936C7D" w:rsidP="00936C7D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Стратегии оценивания:</w:t>
      </w:r>
      <w:r>
        <w:rPr>
          <w:rFonts w:ascii="Times New Roman" w:hAnsi="Times New Roman" w:cs="Times New Roman"/>
          <w:b/>
          <w:szCs w:val="24"/>
        </w:rPr>
        <w:t xml:space="preserve"> ПО</w:t>
      </w:r>
    </w:p>
    <w:p w14:paraId="221FCB18" w14:textId="49BD5A99" w:rsidR="00936C7D" w:rsidRDefault="00936C7D" w:rsidP="00936C7D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Продукты:</w:t>
      </w:r>
      <w:r>
        <w:rPr>
          <w:rFonts w:ascii="Times New Roman" w:hAnsi="Times New Roman" w:cs="Times New Roman"/>
          <w:b/>
          <w:szCs w:val="24"/>
        </w:rPr>
        <w:t xml:space="preserve"> анализ фрагментов</w:t>
      </w:r>
      <w:r w:rsidR="004C15B9">
        <w:rPr>
          <w:rFonts w:ascii="Times New Roman" w:hAnsi="Times New Roman" w:cs="Times New Roman"/>
          <w:b/>
          <w:szCs w:val="24"/>
        </w:rPr>
        <w:t>, карточки с вопросами и заданиями для анализа</w:t>
      </w:r>
    </w:p>
    <w:p w14:paraId="38BF23B2" w14:textId="77777777" w:rsidR="00936C7D" w:rsidRDefault="00936C7D" w:rsidP="00936C7D">
      <w:pPr>
        <w:rPr>
          <w:rFonts w:ascii="Times New Roman" w:hAnsi="Times New Roman" w:cs="Times New Roman"/>
          <w:b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9"/>
        <w:gridCol w:w="500"/>
        <w:gridCol w:w="8421"/>
        <w:gridCol w:w="709"/>
        <w:gridCol w:w="3769"/>
      </w:tblGrid>
      <w:tr w:rsidR="004A210C" w14:paraId="5014F274" w14:textId="77777777" w:rsidTr="004C15B9">
        <w:tc>
          <w:tcPr>
            <w:tcW w:w="1989" w:type="dxa"/>
          </w:tcPr>
          <w:p w14:paraId="17C9448D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Этапы дидактической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деят-ти</w:t>
            </w:r>
            <w:proofErr w:type="spellEnd"/>
          </w:p>
        </w:tc>
        <w:tc>
          <w:tcPr>
            <w:tcW w:w="500" w:type="dxa"/>
          </w:tcPr>
          <w:p w14:paraId="1F578361" w14:textId="77777777" w:rsidR="00936C7D" w:rsidRPr="001A0D75" w:rsidRDefault="00936C7D" w:rsidP="00216B93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24"/>
              </w:rPr>
              <w:t>Цели</w:t>
            </w:r>
          </w:p>
        </w:tc>
        <w:tc>
          <w:tcPr>
            <w:tcW w:w="8421" w:type="dxa"/>
          </w:tcPr>
          <w:p w14:paraId="7B57F5E1" w14:textId="77777777" w:rsidR="00936C7D" w:rsidRPr="001A0D75" w:rsidRDefault="00936C7D" w:rsidP="00216B93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709" w:type="dxa"/>
          </w:tcPr>
          <w:p w14:paraId="7880AA2D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A0D75">
              <w:rPr>
                <w:rFonts w:ascii="Times New Roman" w:hAnsi="Times New Roman" w:cs="Times New Roman"/>
                <w:b/>
                <w:sz w:val="12"/>
                <w:szCs w:val="24"/>
              </w:rPr>
              <w:t>Время</w:t>
            </w:r>
          </w:p>
        </w:tc>
        <w:tc>
          <w:tcPr>
            <w:tcW w:w="3769" w:type="dxa"/>
          </w:tcPr>
          <w:p w14:paraId="7B0D80D9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Технологии преподавания </w:t>
            </w:r>
            <w:r w:rsidRPr="002A6E58">
              <w:rPr>
                <w:rFonts w:ascii="Times New Roman" w:hAnsi="Times New Roman" w:cs="Times New Roman"/>
                <w:szCs w:val="24"/>
              </w:rPr>
              <w:t>(методы/формы/ресурсы)</w:t>
            </w:r>
          </w:p>
        </w:tc>
      </w:tr>
      <w:tr w:rsidR="004A210C" w14:paraId="67F0F2B9" w14:textId="77777777" w:rsidTr="004C15B9">
        <w:tc>
          <w:tcPr>
            <w:tcW w:w="1989" w:type="dxa"/>
          </w:tcPr>
          <w:p w14:paraId="4EA61C17" w14:textId="77777777" w:rsidR="00936C7D" w:rsidRPr="001A0D75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1C9EC31A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215146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ED217F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  <w:p w14:paraId="4CBD235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7A076E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BE9C6F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C7B53E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AC97CD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484940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59070ED" w14:textId="6BA20100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Ц4</w:t>
            </w:r>
          </w:p>
        </w:tc>
        <w:tc>
          <w:tcPr>
            <w:tcW w:w="8421" w:type="dxa"/>
          </w:tcPr>
          <w:p w14:paraId="016ABDDF" w14:textId="5DC0ACFC" w:rsidR="00936C7D" w:rsidRPr="004A210C" w:rsidRDefault="004A210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1.После приветствия учитель зачитывает предложение:</w:t>
            </w:r>
          </w:p>
          <w:p w14:paraId="765A2A01" w14:textId="113FB655" w:rsidR="004A210C" w:rsidRDefault="004A210C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4429386" wp14:editId="206BDB6F">
                  <wp:extent cx="4709160" cy="703668"/>
                  <wp:effectExtent l="0" t="0" r="0" b="1270"/>
                  <wp:docPr id="16287383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738396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4726" cy="711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7B3998" w14:textId="77777777" w:rsidR="004A210C" w:rsidRPr="004A210C" w:rsidRDefault="004A210C" w:rsidP="004A210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— Как вы понимаете это высказывание?</w:t>
            </w:r>
          </w:p>
          <w:p w14:paraId="3B42C010" w14:textId="77777777" w:rsidR="004A210C" w:rsidRPr="004A210C" w:rsidRDefault="004A210C" w:rsidP="004A210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— Что такое чужая речь? Какова ее роль, по определению М. М. Бахтина?</w:t>
            </w:r>
          </w:p>
          <w:p w14:paraId="428B9755" w14:textId="77777777" w:rsidR="004A210C" w:rsidRPr="004A210C" w:rsidRDefault="004A210C" w:rsidP="004A210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— Объясните постановку знаков препинания в предложении. (Знаки препинания в предложении с прямой речью, при однородных членах, тире в простом предложении)</w:t>
            </w:r>
          </w:p>
          <w:p w14:paraId="13E2939A" w14:textId="77777777" w:rsidR="004A210C" w:rsidRDefault="004A210C" w:rsidP="004A210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— Какие еще способы передачи чужой речи вы знаете?</w:t>
            </w:r>
          </w:p>
          <w:p w14:paraId="21491462" w14:textId="0442FED5" w:rsidR="004A210C" w:rsidRPr="004A210C" w:rsidRDefault="004A210C" w:rsidP="004A210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2.Формулирование темы, целей.</w:t>
            </w:r>
          </w:p>
        </w:tc>
        <w:tc>
          <w:tcPr>
            <w:tcW w:w="709" w:type="dxa"/>
          </w:tcPr>
          <w:p w14:paraId="38B83DDB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B9FB6BE" w14:textId="17ADB93F" w:rsidR="00C91EDB" w:rsidRPr="004C15B9" w:rsidRDefault="00C91EDB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C15B9">
              <w:rPr>
                <w:rFonts w:ascii="Times New Roman" w:hAnsi="Times New Roman" w:cs="Times New Roman"/>
                <w:bCs/>
                <w:szCs w:val="24"/>
              </w:rPr>
              <w:t>5 м.</w:t>
            </w:r>
          </w:p>
        </w:tc>
        <w:tc>
          <w:tcPr>
            <w:tcW w:w="3769" w:type="dxa"/>
          </w:tcPr>
          <w:p w14:paraId="093240E9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A210C" w14:paraId="583753BF" w14:textId="77777777" w:rsidTr="004C15B9">
        <w:tc>
          <w:tcPr>
            <w:tcW w:w="1989" w:type="dxa"/>
          </w:tcPr>
          <w:p w14:paraId="219C995F" w14:textId="77777777" w:rsidR="00936C7D" w:rsidRPr="001A0D75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35FD2566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A0BFB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7E914C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167591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1B007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5A5C36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CDD8AC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  <w:p w14:paraId="2D6936A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EE1F0F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0F0B8C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BDDF04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Ц3</w:t>
            </w:r>
          </w:p>
          <w:p w14:paraId="5823767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A7EB2C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E66590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87936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2FEA7B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B6B39B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C3D57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FCF099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6CC6CC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50458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7AA6F1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FADC14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3D2EA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9731D0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AEE6A9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33677B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1CC849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6F3479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389B27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D43D80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3462D8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5B0AF8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82C2A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644B84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948142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89372C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231A4F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EA84A1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4AFAF3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C84AD0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AD215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9CA720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F88BA3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  <w:p w14:paraId="1F02CE0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C90353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B934A0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7E2150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Ц3</w:t>
            </w:r>
          </w:p>
          <w:p w14:paraId="2AE0F8F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61AB01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D3F90B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B8DF3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33795F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498110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CBD11E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75C08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7E1F3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E3EEE4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7EF859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4AF496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317E61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766D66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6360A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C9742A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393D7B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2855E6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3A3E0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5A3F4F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C6B2A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107D3B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B03737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909471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EF43BD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0CEA6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DD8B27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DB36B7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5B5899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093165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B2BFB0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FB49626" w14:textId="544CC8C3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Ц2</w:t>
            </w:r>
          </w:p>
        </w:tc>
        <w:tc>
          <w:tcPr>
            <w:tcW w:w="8421" w:type="dxa"/>
          </w:tcPr>
          <w:p w14:paraId="60988561" w14:textId="669B900B" w:rsidR="00936C7D" w:rsidRDefault="004A210C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>I</w:t>
            </w:r>
            <w:r w:rsidRPr="004A210C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="00936C7D" w:rsidRPr="004A210C">
              <w:rPr>
                <w:rFonts w:ascii="Times New Roman" w:hAnsi="Times New Roman" w:cs="Times New Roman"/>
                <w:b/>
                <w:szCs w:val="24"/>
              </w:rPr>
              <w:t xml:space="preserve">Актуализация </w:t>
            </w:r>
            <w:r w:rsidR="00A61373" w:rsidRPr="004A210C">
              <w:rPr>
                <w:rFonts w:ascii="Times New Roman" w:hAnsi="Times New Roman" w:cs="Times New Roman"/>
                <w:b/>
                <w:szCs w:val="24"/>
              </w:rPr>
              <w:t xml:space="preserve">опорных </w:t>
            </w:r>
            <w:r w:rsidR="00936C7D" w:rsidRPr="004A210C">
              <w:rPr>
                <w:rFonts w:ascii="Times New Roman" w:hAnsi="Times New Roman" w:cs="Times New Roman"/>
                <w:b/>
                <w:szCs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szCs w:val="24"/>
              </w:rPr>
              <w:t>.</w:t>
            </w:r>
          </w:p>
          <w:p w14:paraId="342748D6" w14:textId="229E39E1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Итак, прямая речь – это... (чужая речь, переданная от лица говорящего)</w:t>
            </w:r>
          </w:p>
          <w:p w14:paraId="50E2E677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Из каких частей состоит предложение с прямой речью? (Из авторской речи и прямой)</w:t>
            </w:r>
          </w:p>
          <w:p w14:paraId="2BB03282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lastRenderedPageBreak/>
              <w:t>- Какими частями речи обычно выражается авторская речь? (Глаголами, иногда существительными со значением речи, мысли</w:t>
            </w:r>
            <w:proofErr w:type="gramStart"/>
            <w:r w:rsidRPr="00A61373">
              <w:rPr>
                <w:rFonts w:ascii="Times New Roman" w:hAnsi="Times New Roman" w:cs="Times New Roman"/>
                <w:bCs/>
                <w:szCs w:val="24"/>
              </w:rPr>
              <w:t>, например</w:t>
            </w:r>
            <w:proofErr w:type="gramEnd"/>
            <w:r w:rsidRPr="00A61373">
              <w:rPr>
                <w:rFonts w:ascii="Times New Roman" w:hAnsi="Times New Roman" w:cs="Times New Roman"/>
                <w:bCs/>
                <w:szCs w:val="24"/>
              </w:rPr>
              <w:t>: сказал, слушал, проговорил, подумал и т. д. Или существительными, указывающими на лицо: сама сказала).</w:t>
            </w:r>
          </w:p>
          <w:p w14:paraId="218E5F73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Как может располагаться авторская речь по отношению к прямой? (Авторская речь может стоять в препозиции — подлежащее предшествует сказуемому или в постпозиции или интерпозиции – сказуемое предшествует подлежащему).</w:t>
            </w:r>
          </w:p>
          <w:p w14:paraId="6DF0776C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Каким ещё способом передаётся чужая речь? (Предложениями с косвенной речью).</w:t>
            </w:r>
          </w:p>
          <w:p w14:paraId="3D22505D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Что такое косвенная речь? (Чужая речь, переданная от лица автора в виде придаточной части сложного предложения).</w:t>
            </w:r>
          </w:p>
          <w:p w14:paraId="6871C970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Предложения с прямой речью представляют собой какие сложные предложения? (Сложноподчиненные предложения с придаточной частью изъяснительной).</w:t>
            </w:r>
          </w:p>
          <w:p w14:paraId="7049BCBB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А какую функцию выполняет главная часть таких предложений? (Она выполняет ту же функцию, что и авторские слова в предложениях с прямой речью: в главной части говорится о факте чужой речи и её источнике).</w:t>
            </w:r>
          </w:p>
          <w:p w14:paraId="57DA331D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Какова же функция придаточной части? (Она передаёт содержание чужой речи, например</w:t>
            </w:r>
            <w:proofErr w:type="gramStart"/>
            <w:r w:rsidRPr="00A61373">
              <w:rPr>
                <w:rFonts w:ascii="Times New Roman" w:hAnsi="Times New Roman" w:cs="Times New Roman"/>
                <w:bCs/>
                <w:szCs w:val="24"/>
              </w:rPr>
              <w:t>: Вот</w:t>
            </w:r>
            <w:proofErr w:type="gramEnd"/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 мама мне говорила, что глаза человека – это его душа).</w:t>
            </w:r>
          </w:p>
          <w:p w14:paraId="68E7D000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- Есть ещё способы передачи чужой речи? (Есть, это конструкция с </w:t>
            </w:r>
            <w:proofErr w:type="spellStart"/>
            <w:r w:rsidRPr="00A61373">
              <w:rPr>
                <w:rFonts w:ascii="Times New Roman" w:hAnsi="Times New Roman" w:cs="Times New Roman"/>
                <w:bCs/>
                <w:szCs w:val="24"/>
              </w:rPr>
              <w:t>несобственно</w:t>
            </w:r>
            <w:proofErr w:type="spellEnd"/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 – прямой речью).</w:t>
            </w:r>
          </w:p>
          <w:p w14:paraId="0D51E43C" w14:textId="2B1F2E9A" w:rsidR="00A61373" w:rsidRPr="00A61373" w:rsidRDefault="004A210C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</w:t>
            </w:r>
            <w:r w:rsidR="00A61373" w:rsidRPr="00A61373">
              <w:rPr>
                <w:rFonts w:ascii="Times New Roman" w:hAnsi="Times New Roman" w:cs="Times New Roman"/>
                <w:bCs/>
                <w:szCs w:val="24"/>
              </w:rPr>
              <w:t>Дайте характеристику таким конструкциям.</w:t>
            </w:r>
          </w:p>
          <w:p w14:paraId="2ED65783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(</w:t>
            </w:r>
            <w:proofErr w:type="spellStart"/>
            <w:r w:rsidRPr="00A61373">
              <w:rPr>
                <w:rFonts w:ascii="Times New Roman" w:hAnsi="Times New Roman" w:cs="Times New Roman"/>
                <w:bCs/>
                <w:szCs w:val="24"/>
              </w:rPr>
              <w:t>Несобственно</w:t>
            </w:r>
            <w:proofErr w:type="spellEnd"/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 – прямая речь характеризуется совмещением в себе особенностей и прямой, и косвенной речи, например: Кто она такая? Она ученица нашего класса? Нет, она не отличница, просто хороший человек, который поможет в трудной ситуации. К сожалению, не все это понимают. Здесь присутствуют и авторские высказывания и косвенная речь, которая сливается с авторской).</w:t>
            </w:r>
          </w:p>
          <w:p w14:paraId="326CD145" w14:textId="664B96D2" w:rsidR="00A61373" w:rsidRPr="00A61373" w:rsidRDefault="004A210C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</w:t>
            </w:r>
            <w:r w:rsidR="00A61373" w:rsidRPr="00A61373">
              <w:rPr>
                <w:rFonts w:ascii="Times New Roman" w:hAnsi="Times New Roman" w:cs="Times New Roman"/>
                <w:bCs/>
                <w:szCs w:val="24"/>
              </w:rPr>
              <w:t>Все способы передачи чужой речи мы вспомнили?</w:t>
            </w:r>
          </w:p>
          <w:p w14:paraId="4B83C345" w14:textId="3696B466" w:rsidR="00A61373" w:rsidRPr="00A61373" w:rsidRDefault="004A210C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-О</w:t>
            </w:r>
            <w:r w:rsidR="00A61373" w:rsidRPr="00A61373">
              <w:rPr>
                <w:rFonts w:ascii="Times New Roman" w:hAnsi="Times New Roman" w:cs="Times New Roman"/>
                <w:bCs/>
                <w:szCs w:val="24"/>
              </w:rPr>
              <w:t>стался ещё один способ.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A61373" w:rsidRPr="00A61373">
              <w:rPr>
                <w:rFonts w:ascii="Times New Roman" w:hAnsi="Times New Roman" w:cs="Times New Roman"/>
                <w:bCs/>
                <w:szCs w:val="24"/>
              </w:rPr>
              <w:t>Нередко содержание чужой речи передается предложениями с вводными словами. Которые указывают на сам факт чужой речи, например: "По словам родителей, наша школа даёт детям хорошие знания".</w:t>
            </w:r>
          </w:p>
          <w:p w14:paraId="717AA8B6" w14:textId="4E937596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А также при помощи дополнений в предложном падеже с предлогом о (об), например:</w:t>
            </w:r>
          </w:p>
          <w:p w14:paraId="6F32D70A" w14:textId="77B74103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"Директор заговорил об аттестации учащихся, которая проводится в </w:t>
            </w:r>
            <w:r w:rsidR="004A210C">
              <w:rPr>
                <w:rFonts w:ascii="Times New Roman" w:hAnsi="Times New Roman" w:cs="Times New Roman"/>
                <w:bCs/>
                <w:szCs w:val="24"/>
              </w:rPr>
              <w:t>конце года</w:t>
            </w:r>
            <w:r w:rsidRPr="00A61373">
              <w:rPr>
                <w:rFonts w:ascii="Times New Roman" w:hAnsi="Times New Roman" w:cs="Times New Roman"/>
                <w:bCs/>
                <w:szCs w:val="24"/>
              </w:rPr>
              <w:t>.</w:t>
            </w:r>
          </w:p>
          <w:p w14:paraId="530B624A" w14:textId="0E91FAEF" w:rsidR="00A61373" w:rsidRPr="00A61373" w:rsidRDefault="004A210C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</w:t>
            </w:r>
            <w:r w:rsidR="00A61373" w:rsidRPr="00A61373">
              <w:rPr>
                <w:rFonts w:ascii="Times New Roman" w:hAnsi="Times New Roman" w:cs="Times New Roman"/>
                <w:bCs/>
                <w:szCs w:val="24"/>
              </w:rPr>
              <w:t xml:space="preserve"> Итак, давайте вернемся к нашему предложению и выясним, есть ли в данном предложении чужая речь? (Конечно же, есть).</w:t>
            </w:r>
          </w:p>
          <w:p w14:paraId="5641D51F" w14:textId="1E7AC643" w:rsidR="00936C7D" w:rsidRPr="00936C7D" w:rsidRDefault="00A61373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- Каким способом она передана? (</w:t>
            </w:r>
            <w:proofErr w:type="spellStart"/>
            <w:r w:rsidRPr="00A61373">
              <w:rPr>
                <w:rFonts w:ascii="Times New Roman" w:hAnsi="Times New Roman" w:cs="Times New Roman"/>
                <w:bCs/>
                <w:szCs w:val="24"/>
              </w:rPr>
              <w:t>Несобственно</w:t>
            </w:r>
            <w:proofErr w:type="spellEnd"/>
            <w:r w:rsidRPr="00A61373">
              <w:rPr>
                <w:rFonts w:ascii="Times New Roman" w:hAnsi="Times New Roman" w:cs="Times New Roman"/>
                <w:bCs/>
                <w:szCs w:val="24"/>
              </w:rPr>
              <w:t xml:space="preserve"> – прямой речью).</w:t>
            </w:r>
          </w:p>
          <w:p w14:paraId="52FF60C1" w14:textId="77777777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Обсуждение определения: прямая речь – дословное воспроизведение чужих слов; косвенная – пересказ, передача смыслового содержания.</w:t>
            </w:r>
          </w:p>
          <w:p w14:paraId="5015F762" w14:textId="66EE4924" w:rsidR="004A210C" w:rsidRDefault="004A210C" w:rsidP="00936C7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A210C">
              <w:rPr>
                <w:rFonts w:ascii="Times New Roman" w:hAnsi="Times New Roman" w:cs="Times New Roman"/>
                <w:b/>
                <w:szCs w:val="24"/>
                <w:lang w:val="en-US"/>
              </w:rPr>
              <w:t>II</w:t>
            </w:r>
            <w:r w:rsidRPr="004A210C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="00936C7D" w:rsidRPr="004A210C">
              <w:rPr>
                <w:rFonts w:ascii="Times New Roman" w:hAnsi="Times New Roman" w:cs="Times New Roman"/>
                <w:b/>
                <w:szCs w:val="24"/>
              </w:rPr>
              <w:t>Объяснение нового материала</w:t>
            </w:r>
            <w:r w:rsidRPr="004A210C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14:paraId="0FB6145B" w14:textId="12E498C8" w:rsidR="004A210C" w:rsidRPr="004A210C" w:rsidRDefault="004A210C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4A210C">
              <w:rPr>
                <w:rFonts w:ascii="Times New Roman" w:hAnsi="Times New Roman" w:cs="Times New Roman"/>
                <w:bCs/>
                <w:szCs w:val="24"/>
              </w:rPr>
              <w:t>-Что такое диалог?</w:t>
            </w:r>
          </w:p>
          <w:p w14:paraId="66F9BB5B" w14:textId="7ACDD570" w:rsidR="00936C7D" w:rsidRPr="00936C7D" w:rsidRDefault="004A210C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-В </w:t>
            </w:r>
            <w:r w:rsidR="00936C7D" w:rsidRPr="00936C7D">
              <w:rPr>
                <w:rFonts w:ascii="Times New Roman" w:hAnsi="Times New Roman" w:cs="Times New Roman"/>
                <w:bCs/>
                <w:szCs w:val="24"/>
              </w:rPr>
              <w:t>драматическом произведении диалог – это не только обмен репликами, но и средство развития сюжета, раскрытия характеров, создания атмосферы.</w:t>
            </w:r>
          </w:p>
          <w:p w14:paraId="159592B7" w14:textId="77777777" w:rsid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Значение диалогического единства: согласованность и целостность диалога, его важность для восприятия произведения.</w:t>
            </w:r>
          </w:p>
          <w:p w14:paraId="6B7F2B1B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lastRenderedPageBreak/>
              <w:t xml:space="preserve">Диалогическое единство предполагает, что каждая реплика в диалоге не существует изолированно, а является частью более широкого речевого акта, направленного на решение определенной задачи, выражение определенного отношения или развитие конфликта. В драме диалог является основным средством развития сюжета, раскрытия характеров и создания атмосферы. </w:t>
            </w:r>
          </w:p>
          <w:p w14:paraId="08A59510" w14:textId="4E94DBA7" w:rsidR="00C91EDB" w:rsidRPr="00C91EDB" w:rsidRDefault="00C91EDB" w:rsidP="00C91ED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91EDB">
              <w:rPr>
                <w:rFonts w:ascii="Times New Roman" w:hAnsi="Times New Roman" w:cs="Times New Roman"/>
                <w:b/>
                <w:szCs w:val="24"/>
                <w:lang w:val="en-US"/>
              </w:rPr>
              <w:t>III</w:t>
            </w:r>
            <w:r w:rsidRPr="00C91EDB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C91EDB">
              <w:rPr>
                <w:rFonts w:ascii="Times New Roman" w:hAnsi="Times New Roman" w:cs="Times New Roman"/>
                <w:b/>
                <w:szCs w:val="24"/>
              </w:rPr>
              <w:t>Диалоги в пьесах</w:t>
            </w:r>
            <w:r w:rsidRPr="00C91EDB">
              <w:rPr>
                <w:rFonts w:ascii="Times New Roman" w:hAnsi="Times New Roman" w:cs="Times New Roman"/>
                <w:b/>
                <w:szCs w:val="24"/>
              </w:rPr>
              <w:t xml:space="preserve"> Островского</w:t>
            </w:r>
            <w:r w:rsidRPr="00C91EDB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14:paraId="047BCDF9" w14:textId="1FE93F61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В пьес</w:t>
            </w:r>
            <w:r>
              <w:rPr>
                <w:rFonts w:ascii="Times New Roman" w:hAnsi="Times New Roman" w:cs="Times New Roman"/>
                <w:bCs/>
                <w:szCs w:val="24"/>
              </w:rPr>
              <w:t>ах</w:t>
            </w: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gramStart"/>
            <w:r w:rsidRPr="00C91EDB">
              <w:rPr>
                <w:rFonts w:ascii="Times New Roman" w:hAnsi="Times New Roman" w:cs="Times New Roman"/>
                <w:bCs/>
                <w:szCs w:val="24"/>
              </w:rPr>
              <w:t>А.Н.</w:t>
            </w:r>
            <w:proofErr w:type="gramEnd"/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 Островского диалоги играют ключевую роль в развитии сюжета, раскрытии характеров персонажей и формировании конфликта. Они являются не просто средством передачи информации, но и инструментом, через который проявляются социальные, моральные и психологические аспекты жизни героев. </w:t>
            </w:r>
          </w:p>
          <w:p w14:paraId="1C997A17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Вот как диалоги влияют на различные аспекты пьесы:</w:t>
            </w:r>
          </w:p>
          <w:p w14:paraId="46ED7369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Раскрытие характеров:</w:t>
            </w:r>
          </w:p>
          <w:p w14:paraId="1E715FAF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Через диалоги мы узнаем о внутренних переживаниях, мотивациях и отношениях персонажей. Например, диалоги Ларисы с Карандышевым, </w:t>
            </w:r>
            <w:proofErr w:type="spellStart"/>
            <w:r w:rsidRPr="00C91EDB">
              <w:rPr>
                <w:rFonts w:ascii="Times New Roman" w:hAnsi="Times New Roman" w:cs="Times New Roman"/>
                <w:bCs/>
                <w:szCs w:val="24"/>
              </w:rPr>
              <w:t>Паратовым</w:t>
            </w:r>
            <w:proofErr w:type="spellEnd"/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 и </w:t>
            </w:r>
            <w:proofErr w:type="spellStart"/>
            <w:r w:rsidRPr="00C91EDB">
              <w:rPr>
                <w:rFonts w:ascii="Times New Roman" w:hAnsi="Times New Roman" w:cs="Times New Roman"/>
                <w:bCs/>
                <w:szCs w:val="24"/>
              </w:rPr>
              <w:t>Кнуровым</w:t>
            </w:r>
            <w:proofErr w:type="spellEnd"/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 показывают разные стороны ее личности и ее восприятие каждым из них. </w:t>
            </w:r>
          </w:p>
          <w:p w14:paraId="7E707C8F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Развитие конфликта:</w:t>
            </w:r>
          </w:p>
          <w:p w14:paraId="3C677ECC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Диалоги часто становятся точкой столкновения интересов, проявляют антагонизм между персонажами и ведут к развитию драматического конфликта. В "Бесприданнице" диалоги между Ларисой и ее окружением, особенно в сцене на пароходе, ярко демонстрируют конфликт между ее желанием свободы и стремлением общества к сохранению статуса. </w:t>
            </w:r>
          </w:p>
          <w:p w14:paraId="697833E5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Отражение социальных противоречий:</w:t>
            </w:r>
          </w:p>
          <w:p w14:paraId="436BC596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В диалогах Островский показывает социальные нравы и ценности своего времени, в том числе власть денег, неравенство и пренебрежение к женщине. </w:t>
            </w:r>
          </w:p>
          <w:p w14:paraId="1887ECD4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Создание атмосферы:</w:t>
            </w:r>
          </w:p>
          <w:p w14:paraId="3195329F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Диалоги, особенно в сценах с участием </w:t>
            </w:r>
            <w:proofErr w:type="spellStart"/>
            <w:r w:rsidRPr="00C91EDB">
              <w:rPr>
                <w:rFonts w:ascii="Times New Roman" w:hAnsi="Times New Roman" w:cs="Times New Roman"/>
                <w:bCs/>
                <w:szCs w:val="24"/>
              </w:rPr>
              <w:t>Кнурова</w:t>
            </w:r>
            <w:proofErr w:type="spellEnd"/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 и </w:t>
            </w:r>
            <w:proofErr w:type="spellStart"/>
            <w:r w:rsidRPr="00C91EDB">
              <w:rPr>
                <w:rFonts w:ascii="Times New Roman" w:hAnsi="Times New Roman" w:cs="Times New Roman"/>
                <w:bCs/>
                <w:szCs w:val="24"/>
              </w:rPr>
              <w:t>Вожеватова</w:t>
            </w:r>
            <w:proofErr w:type="spellEnd"/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, создают атмосферу купеческого мира, его грубости, жадности и лицемерия. </w:t>
            </w:r>
          </w:p>
          <w:p w14:paraId="43C3BAAE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>Движение сюжета:</w:t>
            </w:r>
          </w:p>
          <w:p w14:paraId="46DD7289" w14:textId="77777777" w:rsidR="00C91EDB" w:rsidRP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Диалоги часто служат толчком для развития событий, приводя к новым ситуациям и поворотам в сюжете. </w:t>
            </w:r>
          </w:p>
          <w:p w14:paraId="4564452D" w14:textId="3C99ADAD" w:rsidR="00C91EDB" w:rsidRDefault="00C91EDB" w:rsidP="00C91ED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C91EDB">
              <w:rPr>
                <w:rFonts w:ascii="Times New Roman" w:hAnsi="Times New Roman" w:cs="Times New Roman"/>
                <w:bCs/>
                <w:szCs w:val="24"/>
              </w:rPr>
              <w:t xml:space="preserve">В целом, диалоги в 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пьесах </w:t>
            </w:r>
            <w:r w:rsidRPr="00C91EDB">
              <w:rPr>
                <w:rFonts w:ascii="Times New Roman" w:hAnsi="Times New Roman" w:cs="Times New Roman"/>
                <w:bCs/>
                <w:szCs w:val="24"/>
              </w:rPr>
              <w:t>не просто слова, произносимые персонажами, а важный инструмент, через который Островский доносит до зрителя глубокие мысли о жизни, любви, морали и социальных проблемах.</w:t>
            </w:r>
          </w:p>
          <w:p w14:paraId="262A253D" w14:textId="37B5532D" w:rsidR="00936C7D" w:rsidRPr="00C91EDB" w:rsidRDefault="00C91EDB" w:rsidP="00936C7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91EDB">
              <w:rPr>
                <w:rFonts w:ascii="Times New Roman" w:hAnsi="Times New Roman" w:cs="Times New Roman"/>
                <w:b/>
                <w:szCs w:val="24"/>
                <w:lang w:val="en-US"/>
              </w:rPr>
              <w:t>IV</w:t>
            </w:r>
            <w:r w:rsidRPr="00C91EDB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="00936C7D" w:rsidRPr="00C91EDB">
              <w:rPr>
                <w:rFonts w:ascii="Times New Roman" w:hAnsi="Times New Roman" w:cs="Times New Roman"/>
                <w:b/>
                <w:szCs w:val="24"/>
              </w:rPr>
              <w:t>Практическая часть. Анализ диалогов</w:t>
            </w:r>
            <w:r w:rsidRPr="00C91EDB">
              <w:rPr>
                <w:rFonts w:ascii="Times New Roman" w:hAnsi="Times New Roman" w:cs="Times New Roman"/>
                <w:b/>
                <w:szCs w:val="24"/>
              </w:rPr>
              <w:t xml:space="preserve">. </w:t>
            </w:r>
          </w:p>
          <w:p w14:paraId="39E355D3" w14:textId="77777777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Разделение класса на группы.</w:t>
            </w:r>
          </w:p>
          <w:p w14:paraId="61605020" w14:textId="7C8F6FAB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Каждой группе разда</w:t>
            </w:r>
            <w:r w:rsidR="00C91EDB">
              <w:rPr>
                <w:rFonts w:ascii="Times New Roman" w:hAnsi="Times New Roman" w:cs="Times New Roman"/>
                <w:bCs/>
                <w:szCs w:val="24"/>
              </w:rPr>
              <w:t>ются</w:t>
            </w:r>
            <w:r w:rsidRPr="00936C7D">
              <w:rPr>
                <w:rFonts w:ascii="Times New Roman" w:hAnsi="Times New Roman" w:cs="Times New Roman"/>
                <w:bCs/>
                <w:szCs w:val="24"/>
              </w:rPr>
              <w:t xml:space="preserve"> фрагменты диалогов из пьес</w:t>
            </w:r>
            <w:r w:rsidR="00C91ED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936C7D">
              <w:rPr>
                <w:rFonts w:ascii="Times New Roman" w:hAnsi="Times New Roman" w:cs="Times New Roman"/>
                <w:bCs/>
                <w:szCs w:val="24"/>
              </w:rPr>
              <w:t>А. Островского.</w:t>
            </w:r>
          </w:p>
          <w:p w14:paraId="46EEB89C" w14:textId="77777777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Задача: определить способы передачи чужой речи, выявить особенности диалогического единства.</w:t>
            </w:r>
          </w:p>
          <w:p w14:paraId="4F2D2278" w14:textId="77777777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Обсуждение в группах, подготовка короткого выступления.</w:t>
            </w:r>
          </w:p>
          <w:p w14:paraId="119041B8" w14:textId="5AD02BF9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 xml:space="preserve">Представление результатов и обсуждение </w:t>
            </w:r>
          </w:p>
          <w:p w14:paraId="6635E770" w14:textId="77777777" w:rsidR="00936C7D" w:rsidRPr="00936C7D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t>Каждая группа представляет свои выводы.</w:t>
            </w:r>
          </w:p>
          <w:p w14:paraId="1DF0F1F8" w14:textId="438C1B02" w:rsidR="00936C7D" w:rsidRPr="00C91EDB" w:rsidRDefault="00936C7D" w:rsidP="00936C7D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36C7D">
              <w:rPr>
                <w:rFonts w:ascii="Times New Roman" w:hAnsi="Times New Roman" w:cs="Times New Roman"/>
                <w:bCs/>
                <w:szCs w:val="24"/>
              </w:rPr>
              <w:lastRenderedPageBreak/>
              <w:t>Обсуждение: как выбранные способы передачи чужой речи влияют на восприятие диалогов, как достигается диалогическое единство в представленных фрагментах.</w:t>
            </w:r>
          </w:p>
        </w:tc>
        <w:tc>
          <w:tcPr>
            <w:tcW w:w="709" w:type="dxa"/>
          </w:tcPr>
          <w:p w14:paraId="6BD34F45" w14:textId="77777777" w:rsidR="00936C7D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10 м.</w:t>
            </w:r>
          </w:p>
          <w:p w14:paraId="0416D20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590357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F0C375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AC88CB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3687E3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281FAE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A1EA80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444D11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A53F3B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01CD58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B31FAD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621105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6D6BDD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2E67E7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A13546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09B471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1A6C19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3D6030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81F382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F96814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0484E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021735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1E33C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5FB288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F00BAA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05FCB4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C6646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CBEA2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A07FBD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946C06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8F53A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DA4379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826AE8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062526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AF29CA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15A930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29E526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F52FEA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B4AAE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м.</w:t>
            </w:r>
          </w:p>
          <w:p w14:paraId="1B97D9F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2DC68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E09A64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FCCEEA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5EC50C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D37076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CB04E1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4C012A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1B8EA9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F55132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1F1178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м.</w:t>
            </w:r>
          </w:p>
          <w:p w14:paraId="32675E1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C856A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C4648B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D309AE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DC3F53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F5C90C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C6129C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467CC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CEC242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DCED1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648B91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474502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E375E9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7B4D8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D36296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C072B7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AAD244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C6E8E7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AC0588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6876A0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B17CA3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ECCFA39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B55071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92583E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5C0E0F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158EFD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6EEB10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F7F797B" w14:textId="625E96F4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 м.</w:t>
            </w:r>
          </w:p>
        </w:tc>
        <w:tc>
          <w:tcPr>
            <w:tcW w:w="3769" w:type="dxa"/>
          </w:tcPr>
          <w:p w14:paraId="79394596" w14:textId="77777777" w:rsidR="00141D39" w:rsidRDefault="00141D3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Презентация </w:t>
            </w:r>
          </w:p>
          <w:p w14:paraId="089DB753" w14:textId="77777777" w:rsidR="00936C7D" w:rsidRDefault="00141D3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hyperlink r:id="rId5" w:history="1">
              <w:r w:rsidRPr="005934FB">
                <w:rPr>
                  <w:rStyle w:val="ad"/>
                  <w:rFonts w:ascii="Times New Roman" w:hAnsi="Times New Roman" w:cs="Times New Roman"/>
                  <w:b/>
                  <w:szCs w:val="24"/>
                </w:rPr>
                <w:t>https://ppt-online.org/689460</w:t>
              </w:r>
            </w:hyperlink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6E14796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89AD1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EA9A9A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A4A7AA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7093A9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94282C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B8F100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A4BE8A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53C4D5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C32905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47F8EE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FD1959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E62913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A47571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7070AE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E2134D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03BA1E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ADA179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51F835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E5634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E7864F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01D901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A1579F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7697B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9ECB60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3B8E60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EE0FD2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3180CA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5D876C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37C633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8CE794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11AE18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9FFB46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124197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7DE7AC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D34511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1492C4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4519C6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FBA17D" w14:textId="5B3C362E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Словесно-наглядный</w:t>
            </w:r>
          </w:p>
          <w:p w14:paraId="42977D03" w14:textId="59E7BCC1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Презентация</w:t>
            </w:r>
          </w:p>
          <w:p w14:paraId="516367C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C35F3B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D37398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D53F81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68FED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7018F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B80FAB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3FC0F65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4276C29" w14:textId="0A0A8FC6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наблюдение</w:t>
            </w:r>
          </w:p>
          <w:p w14:paraId="1F54788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00C590F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2EEC36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0A8BD18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FF31C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394463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A4C65EB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0593FF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60D60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DE9101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4B41B0D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26D1A9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6B46E8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CC5AAB6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9E5333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D5E8B2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83ED52A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42F34E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91E194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E45230C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BE1B464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A8998B7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20C3340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3352523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C2A7FF1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B26C8B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FBB0F8E" w14:textId="77777777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8643AFA" w14:textId="57017493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Работа в группах</w:t>
            </w:r>
          </w:p>
        </w:tc>
      </w:tr>
      <w:tr w:rsidR="004A210C" w14:paraId="0A10A77B" w14:textId="77777777" w:rsidTr="004C15B9">
        <w:trPr>
          <w:trHeight w:val="85"/>
        </w:trPr>
        <w:tc>
          <w:tcPr>
            <w:tcW w:w="1989" w:type="dxa"/>
          </w:tcPr>
          <w:p w14:paraId="5D94B8CD" w14:textId="77777777" w:rsidR="00936C7D" w:rsidRPr="000A2483" w:rsidRDefault="00936C7D" w:rsidP="0021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  <w:r w:rsidRPr="000A24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2D827853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14:paraId="1731D60F" w14:textId="6D7D36D6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Продолжи предложения:</w:t>
            </w:r>
          </w:p>
          <w:p w14:paraId="52CEAF97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Сегодня я научился…</w:t>
            </w:r>
          </w:p>
          <w:p w14:paraId="5E330CCB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Сегодня на уроке я смог…</w:t>
            </w:r>
          </w:p>
          <w:p w14:paraId="677EB8E3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Урок был полезен тем, что…</w:t>
            </w:r>
          </w:p>
          <w:p w14:paraId="0387C0F3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Теперь я умею…</w:t>
            </w:r>
          </w:p>
          <w:p w14:paraId="0A01CDA6" w14:textId="77777777" w:rsidR="00A61373" w:rsidRPr="00A61373" w:rsidRDefault="00A61373" w:rsidP="00A6137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Я не совсем понял…</w:t>
            </w:r>
          </w:p>
          <w:p w14:paraId="014ED88E" w14:textId="023B0298" w:rsidR="00936C7D" w:rsidRDefault="00A61373" w:rsidP="00A6137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61373">
              <w:rPr>
                <w:rFonts w:ascii="Times New Roman" w:hAnsi="Times New Roman" w:cs="Times New Roman"/>
                <w:bCs/>
                <w:szCs w:val="24"/>
              </w:rPr>
              <w:t>Надо еще повторить…</w:t>
            </w:r>
          </w:p>
        </w:tc>
        <w:tc>
          <w:tcPr>
            <w:tcW w:w="709" w:type="dxa"/>
          </w:tcPr>
          <w:p w14:paraId="15A4AE08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8D66F3D" w14:textId="201CA3BA" w:rsidR="004C15B9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 м.</w:t>
            </w:r>
          </w:p>
        </w:tc>
        <w:tc>
          <w:tcPr>
            <w:tcW w:w="3769" w:type="dxa"/>
          </w:tcPr>
          <w:p w14:paraId="65766514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A210C" w14:paraId="5373B194" w14:textId="77777777" w:rsidTr="004C15B9">
        <w:tc>
          <w:tcPr>
            <w:tcW w:w="1989" w:type="dxa"/>
          </w:tcPr>
          <w:p w14:paraId="3BF5CCC9" w14:textId="77777777" w:rsidR="00936C7D" w:rsidRPr="001A0D75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5FBE1036" w14:textId="506E327C" w:rsidR="00936C7D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Ц5</w:t>
            </w:r>
          </w:p>
        </w:tc>
        <w:tc>
          <w:tcPr>
            <w:tcW w:w="8421" w:type="dxa"/>
          </w:tcPr>
          <w:p w14:paraId="3CEB236A" w14:textId="77777777" w:rsidR="00936C7D" w:rsidRDefault="00C91EDB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</w:t>
            </w:r>
            <w:r w:rsidRPr="00C91EDB">
              <w:rPr>
                <w:rFonts w:ascii="Times New Roman" w:hAnsi="Times New Roman" w:cs="Times New Roman"/>
                <w:bCs/>
                <w:szCs w:val="24"/>
              </w:rPr>
              <w:t>Учащиеся обмениваются карточками с вопросами для анализа диалогов (см. д/з прошлого урока)</w:t>
            </w:r>
          </w:p>
          <w:p w14:paraId="1980D59D" w14:textId="0A27BA51" w:rsidR="00C91EDB" w:rsidRPr="00C91EDB" w:rsidRDefault="00C91EDB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2.Подготовиться к СО по модулю.</w:t>
            </w:r>
          </w:p>
        </w:tc>
        <w:tc>
          <w:tcPr>
            <w:tcW w:w="709" w:type="dxa"/>
          </w:tcPr>
          <w:p w14:paraId="7E8FB462" w14:textId="5C1E3C32" w:rsidR="00936C7D" w:rsidRDefault="004C15B9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 м.</w:t>
            </w:r>
          </w:p>
        </w:tc>
        <w:tc>
          <w:tcPr>
            <w:tcW w:w="3769" w:type="dxa"/>
          </w:tcPr>
          <w:p w14:paraId="6A081753" w14:textId="77777777" w:rsidR="00936C7D" w:rsidRDefault="00936C7D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18706039" w14:textId="77777777" w:rsidR="00936C7D" w:rsidRDefault="00936C7D" w:rsidP="00936C7D">
      <w:pPr>
        <w:rPr>
          <w:rFonts w:ascii="Times New Roman" w:hAnsi="Times New Roman" w:cs="Times New Roman"/>
          <w:b/>
          <w:szCs w:val="24"/>
        </w:rPr>
      </w:pPr>
    </w:p>
    <w:p w14:paraId="2A281BF0" w14:textId="77777777" w:rsidR="00936C7D" w:rsidRPr="003A1BA0" w:rsidRDefault="00936C7D" w:rsidP="00936C7D">
      <w:pPr>
        <w:rPr>
          <w:rFonts w:ascii="Times New Roman" w:hAnsi="Times New Roman" w:cs="Times New Roman"/>
          <w:b/>
          <w:szCs w:val="24"/>
        </w:rPr>
      </w:pPr>
    </w:p>
    <w:p w14:paraId="3470A1D6" w14:textId="77777777" w:rsidR="006C259C" w:rsidRDefault="006C259C"/>
    <w:sectPr w:rsidR="006C259C" w:rsidSect="00936C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7D"/>
    <w:rsid w:val="00141D39"/>
    <w:rsid w:val="004A210C"/>
    <w:rsid w:val="004C15B9"/>
    <w:rsid w:val="006C259C"/>
    <w:rsid w:val="006E779C"/>
    <w:rsid w:val="00936C7D"/>
    <w:rsid w:val="00A61373"/>
    <w:rsid w:val="00C9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8469"/>
  <w15:chartTrackingRefBased/>
  <w15:docId w15:val="{C2DA03CA-DACF-4364-A825-236CF437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C7D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36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MD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MD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C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M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ru-M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C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ru-M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M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M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M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C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C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C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C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C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MD"/>
    </w:rPr>
  </w:style>
  <w:style w:type="character" w:customStyle="1" w:styleId="a4">
    <w:name w:val="Заголовок Знак"/>
    <w:basedOn w:val="a0"/>
    <w:link w:val="a3"/>
    <w:uiPriority w:val="10"/>
    <w:rsid w:val="00936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MD"/>
    </w:rPr>
  </w:style>
  <w:style w:type="character" w:customStyle="1" w:styleId="a6">
    <w:name w:val="Подзаголовок Знак"/>
    <w:basedOn w:val="a0"/>
    <w:link w:val="a5"/>
    <w:uiPriority w:val="11"/>
    <w:rsid w:val="00936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C7D"/>
    <w:pPr>
      <w:spacing w:before="160"/>
      <w:jc w:val="center"/>
    </w:pPr>
    <w:rPr>
      <w:i/>
      <w:iCs/>
      <w:color w:val="404040" w:themeColor="text1" w:themeTint="BF"/>
      <w:lang w:val="ru-MD"/>
    </w:rPr>
  </w:style>
  <w:style w:type="character" w:customStyle="1" w:styleId="22">
    <w:name w:val="Цитата 2 Знак"/>
    <w:basedOn w:val="a0"/>
    <w:link w:val="21"/>
    <w:uiPriority w:val="29"/>
    <w:rsid w:val="00936C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C7D"/>
    <w:pPr>
      <w:ind w:left="720"/>
      <w:contextualSpacing/>
    </w:pPr>
    <w:rPr>
      <w:lang w:val="ru-MD"/>
    </w:rPr>
  </w:style>
  <w:style w:type="character" w:styleId="a8">
    <w:name w:val="Intense Emphasis"/>
    <w:basedOn w:val="a0"/>
    <w:uiPriority w:val="21"/>
    <w:qFormat/>
    <w:rsid w:val="00936C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u-MD"/>
    </w:rPr>
  </w:style>
  <w:style w:type="character" w:customStyle="1" w:styleId="aa">
    <w:name w:val="Выделенная цитата Знак"/>
    <w:basedOn w:val="a0"/>
    <w:link w:val="a9"/>
    <w:uiPriority w:val="30"/>
    <w:rsid w:val="00936C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C7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36C7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41D3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41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pt-online.org/6894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</dc:creator>
  <cp:keywords/>
  <dc:description/>
  <cp:lastModifiedBy>MECC</cp:lastModifiedBy>
  <cp:revision>1</cp:revision>
  <dcterms:created xsi:type="dcterms:W3CDTF">2025-08-02T11:35:00Z</dcterms:created>
  <dcterms:modified xsi:type="dcterms:W3CDTF">2025-08-02T13:26:00Z</dcterms:modified>
</cp:coreProperties>
</file>