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C23" w:rsidRPr="00754B51" w:rsidRDefault="00B71C23" w:rsidP="003930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4B51">
        <w:rPr>
          <w:rFonts w:ascii="Times New Roman" w:hAnsi="Times New Roman" w:cs="Times New Roman"/>
          <w:b/>
          <w:sz w:val="24"/>
          <w:szCs w:val="24"/>
        </w:rPr>
        <w:t>Дидактический проект</w:t>
      </w:r>
    </w:p>
    <w:p w:rsidR="00B71C23" w:rsidRPr="00754B51" w:rsidRDefault="00B71C23" w:rsidP="00B71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4B51">
        <w:rPr>
          <w:rFonts w:ascii="Times New Roman" w:hAnsi="Times New Roman" w:cs="Times New Roman"/>
          <w:b/>
          <w:sz w:val="24"/>
          <w:szCs w:val="24"/>
        </w:rPr>
        <w:t>Класс</w:t>
      </w:r>
      <w:r w:rsidRPr="00754B51">
        <w:rPr>
          <w:rFonts w:ascii="Times New Roman" w:hAnsi="Times New Roman" w:cs="Times New Roman"/>
          <w:sz w:val="24"/>
          <w:szCs w:val="24"/>
        </w:rPr>
        <w:t>:</w:t>
      </w:r>
      <w:r w:rsidR="00CA062F" w:rsidRPr="00754B51">
        <w:rPr>
          <w:rFonts w:ascii="Times New Roman" w:hAnsi="Times New Roman" w:cs="Times New Roman"/>
          <w:sz w:val="24"/>
          <w:szCs w:val="24"/>
        </w:rPr>
        <w:t>12</w:t>
      </w:r>
    </w:p>
    <w:p w:rsidR="00B71C23" w:rsidRPr="00754B51" w:rsidRDefault="00B71C23" w:rsidP="00B71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4B51">
        <w:rPr>
          <w:rFonts w:ascii="Times New Roman" w:hAnsi="Times New Roman" w:cs="Times New Roman"/>
          <w:b/>
          <w:sz w:val="24"/>
          <w:szCs w:val="24"/>
        </w:rPr>
        <w:t>Учебная дисциплина:</w:t>
      </w:r>
      <w:r w:rsidRPr="00754B51">
        <w:rPr>
          <w:rFonts w:ascii="Times New Roman" w:hAnsi="Times New Roman" w:cs="Times New Roman"/>
          <w:sz w:val="24"/>
          <w:szCs w:val="24"/>
        </w:rPr>
        <w:t xml:space="preserve"> Русский язык и литература</w:t>
      </w:r>
    </w:p>
    <w:p w:rsidR="00B71C23" w:rsidRPr="00754B51" w:rsidRDefault="00B71C23" w:rsidP="00B71C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4B51">
        <w:rPr>
          <w:rFonts w:ascii="Times New Roman" w:hAnsi="Times New Roman" w:cs="Times New Roman"/>
          <w:b/>
          <w:sz w:val="24"/>
          <w:szCs w:val="24"/>
        </w:rPr>
        <w:t xml:space="preserve">№ урока: </w:t>
      </w:r>
      <w:r w:rsidR="007A61C3" w:rsidRPr="00754B51">
        <w:rPr>
          <w:rFonts w:ascii="Times New Roman" w:hAnsi="Times New Roman" w:cs="Times New Roman"/>
          <w:sz w:val="24"/>
          <w:szCs w:val="24"/>
        </w:rPr>
        <w:t>160</w:t>
      </w:r>
    </w:p>
    <w:p w:rsidR="00B71C23" w:rsidRPr="00754B51" w:rsidRDefault="00B71C23" w:rsidP="00B71C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4B51">
        <w:rPr>
          <w:rFonts w:ascii="Times New Roman" w:hAnsi="Times New Roman" w:cs="Times New Roman"/>
          <w:b/>
          <w:sz w:val="24"/>
          <w:szCs w:val="24"/>
        </w:rPr>
        <w:t xml:space="preserve">Дата: </w:t>
      </w:r>
    </w:p>
    <w:p w:rsidR="00B71C23" w:rsidRPr="00754B51" w:rsidRDefault="00B71C23" w:rsidP="007A61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4B51">
        <w:rPr>
          <w:rFonts w:ascii="Times New Roman" w:hAnsi="Times New Roman" w:cs="Times New Roman"/>
          <w:b/>
          <w:sz w:val="24"/>
          <w:szCs w:val="24"/>
        </w:rPr>
        <w:t xml:space="preserve">Тема урока: </w:t>
      </w:r>
      <w:r w:rsidR="007A61C3" w:rsidRPr="00754B51">
        <w:rPr>
          <w:rFonts w:ascii="Times New Roman" w:hAnsi="Times New Roman" w:cs="Times New Roman"/>
          <w:b/>
          <w:sz w:val="24"/>
          <w:szCs w:val="24"/>
        </w:rPr>
        <w:t>Обобщение по повторению</w:t>
      </w:r>
      <w:r w:rsidR="007F6930">
        <w:rPr>
          <w:rFonts w:ascii="Times New Roman" w:hAnsi="Times New Roman" w:cs="Times New Roman"/>
          <w:b/>
          <w:sz w:val="24"/>
          <w:szCs w:val="24"/>
        </w:rPr>
        <w:t>.</w:t>
      </w:r>
      <w:r w:rsidR="007A61C3" w:rsidRPr="00754B51">
        <w:rPr>
          <w:rFonts w:ascii="Times New Roman" w:hAnsi="Times New Roman" w:cs="Times New Roman"/>
          <w:b/>
          <w:sz w:val="24"/>
          <w:szCs w:val="24"/>
        </w:rPr>
        <w:tab/>
      </w:r>
      <w:r w:rsidR="007A61C3" w:rsidRPr="00754B51">
        <w:rPr>
          <w:rFonts w:ascii="Times New Roman" w:hAnsi="Times New Roman" w:cs="Times New Roman"/>
          <w:b/>
          <w:sz w:val="24"/>
          <w:szCs w:val="24"/>
        </w:rPr>
        <w:tab/>
      </w:r>
      <w:r w:rsidR="007A61C3" w:rsidRPr="00754B51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</w:p>
    <w:p w:rsidR="003930C2" w:rsidRPr="00754B51" w:rsidRDefault="00B71C23" w:rsidP="00B71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4B51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754B51">
        <w:rPr>
          <w:rFonts w:ascii="Times New Roman" w:hAnsi="Times New Roman" w:cs="Times New Roman"/>
          <w:sz w:val="24"/>
          <w:szCs w:val="24"/>
        </w:rPr>
        <w:t xml:space="preserve"> </w:t>
      </w:r>
      <w:r w:rsidR="00191FDB" w:rsidRPr="00754B51">
        <w:rPr>
          <w:rFonts w:ascii="Times New Roman" w:hAnsi="Times New Roman" w:cs="Times New Roman"/>
          <w:sz w:val="24"/>
          <w:szCs w:val="24"/>
        </w:rPr>
        <w:t>урок систематизации знаний</w:t>
      </w:r>
    </w:p>
    <w:p w:rsidR="00754B51" w:rsidRPr="00754B51" w:rsidRDefault="00754B51" w:rsidP="00754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B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Единицы компетенций</w:t>
      </w:r>
      <w:r w:rsidRPr="00754B5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54B51" w:rsidRPr="00754B51" w:rsidRDefault="00754B51" w:rsidP="00754B5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754B51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2.1. Определение основных признаков функциональных стилей речи. </w:t>
      </w:r>
    </w:p>
    <w:p w:rsidR="00754B51" w:rsidRPr="00754B51" w:rsidRDefault="00754B51" w:rsidP="00754B5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754B51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3.4. Понимание значимости национального и </w:t>
      </w:r>
      <w:proofErr w:type="gramStart"/>
      <w:r w:rsidRPr="00754B51">
        <w:rPr>
          <w:rFonts w:ascii="Times New Roman" w:eastAsia="Times New Roman" w:hAnsi="Times New Roman" w:cs="Times New Roman"/>
          <w:sz w:val="18"/>
          <w:szCs w:val="24"/>
          <w:lang w:eastAsia="ru-RU"/>
        </w:rPr>
        <w:t>общечеловеческого на основе осмысления</w:t>
      </w:r>
      <w:proofErr w:type="gramEnd"/>
      <w:r w:rsidRPr="00754B51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и усвоения художественных достижений родной и мировой литературы. </w:t>
      </w:r>
    </w:p>
    <w:p w:rsidR="00754B51" w:rsidRPr="00754B51" w:rsidRDefault="00754B51" w:rsidP="00754B5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754B51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4.3. Распознавание экстралингвистических (внеязыковых) и лингвистических признаков разных стилей речи. </w:t>
      </w:r>
    </w:p>
    <w:p w:rsidR="00754B51" w:rsidRPr="00754B51" w:rsidRDefault="00754B51" w:rsidP="00754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B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урока</w:t>
      </w:r>
      <w:r w:rsidRPr="00754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754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концу урока ученик способен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54B51" w:rsidRPr="00754B51" w:rsidRDefault="00754B51" w:rsidP="00754B5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754B51">
        <w:rPr>
          <w:rFonts w:ascii="Times New Roman" w:eastAsia="Times New Roman" w:hAnsi="Times New Roman" w:cs="Times New Roman"/>
          <w:sz w:val="18"/>
          <w:szCs w:val="24"/>
          <w:lang w:eastAsia="ru-RU"/>
        </w:rPr>
        <w:t>определять основные признаки функциональных стилей речи.</w:t>
      </w:r>
    </w:p>
    <w:p w:rsidR="00754B51" w:rsidRPr="00754B51" w:rsidRDefault="00754B51" w:rsidP="00754B5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754B51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Понимать значимость национального и </w:t>
      </w:r>
      <w:proofErr w:type="gramStart"/>
      <w:r w:rsidRPr="00754B51">
        <w:rPr>
          <w:rFonts w:ascii="Times New Roman" w:eastAsia="Times New Roman" w:hAnsi="Times New Roman" w:cs="Times New Roman"/>
          <w:sz w:val="18"/>
          <w:szCs w:val="24"/>
          <w:lang w:eastAsia="ru-RU"/>
        </w:rPr>
        <w:t>общечеловеческого на основе осмысления</w:t>
      </w:r>
      <w:proofErr w:type="gramEnd"/>
      <w:r w:rsidRPr="00754B51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и усвоения художественных достижений родной и мировой литературы.</w:t>
      </w:r>
    </w:p>
    <w:p w:rsidR="00754B51" w:rsidRPr="00754B51" w:rsidRDefault="00754B51" w:rsidP="00754B5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754B51">
        <w:rPr>
          <w:rFonts w:ascii="Times New Roman" w:eastAsia="Times New Roman" w:hAnsi="Times New Roman" w:cs="Times New Roman"/>
          <w:sz w:val="18"/>
          <w:szCs w:val="24"/>
          <w:lang w:eastAsia="ru-RU"/>
        </w:rPr>
        <w:t>Распознавать экстралингвистические (внеязыковые) и лингвистические признаки разных стилей речи.</w:t>
      </w:r>
    </w:p>
    <w:p w:rsidR="00754B51" w:rsidRPr="00754B51" w:rsidRDefault="00754B51" w:rsidP="00754B5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754B51">
        <w:rPr>
          <w:rFonts w:ascii="Times New Roman" w:eastAsia="Times New Roman" w:hAnsi="Times New Roman" w:cs="Times New Roman"/>
          <w:sz w:val="18"/>
          <w:szCs w:val="24"/>
          <w:lang w:eastAsia="ru-RU"/>
        </w:rPr>
        <w:t>Классифицировать фрагменты текста по речевым стилям.</w:t>
      </w:r>
    </w:p>
    <w:p w:rsidR="00754B51" w:rsidRPr="00754B51" w:rsidRDefault="00754B51" w:rsidP="00754B5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754B51">
        <w:rPr>
          <w:rFonts w:ascii="Times New Roman" w:eastAsia="Times New Roman" w:hAnsi="Times New Roman" w:cs="Times New Roman"/>
          <w:sz w:val="18"/>
          <w:szCs w:val="24"/>
          <w:lang w:eastAsia="ru-RU"/>
        </w:rPr>
        <w:t>Находить и исправлять ошибки в тексте.</w:t>
      </w:r>
    </w:p>
    <w:p w:rsidR="00754B51" w:rsidRPr="00754B51" w:rsidRDefault="00754B51" w:rsidP="00754B5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754B51">
        <w:rPr>
          <w:rFonts w:ascii="Times New Roman" w:eastAsia="Times New Roman" w:hAnsi="Times New Roman" w:cs="Times New Roman"/>
          <w:sz w:val="18"/>
          <w:szCs w:val="24"/>
          <w:lang w:eastAsia="ru-RU"/>
        </w:rPr>
        <w:t>Распределять цитаты по темам и авторам.</w:t>
      </w:r>
    </w:p>
    <w:p w:rsidR="00754B51" w:rsidRPr="00754B51" w:rsidRDefault="00754B51" w:rsidP="007F6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B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Дидактические стратегии</w:t>
      </w:r>
      <w:r w:rsidRPr="00754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754B51">
        <w:rPr>
          <w:rFonts w:ascii="Times New Roman" w:eastAsia="Times New Roman" w:hAnsi="Times New Roman" w:cs="Times New Roman"/>
          <w:sz w:val="24"/>
          <w:szCs w:val="24"/>
          <w:lang w:eastAsia="ru-RU"/>
        </w:rPr>
        <w:t>бсуждение ключевых вопросов модуля, «ярмарка» цитат, коррекция типичных ошибок.</w:t>
      </w:r>
    </w:p>
    <w:p w:rsidR="00754B51" w:rsidRPr="00754B51" w:rsidRDefault="00754B51" w:rsidP="007F6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B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Стратегии оценивания</w:t>
      </w:r>
      <w:r w:rsidRPr="00754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754B51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амооценка в парах.</w:t>
      </w:r>
    </w:p>
    <w:p w:rsidR="00754B51" w:rsidRDefault="00754B51" w:rsidP="007F6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B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Продукты</w:t>
      </w:r>
      <w:r w:rsidRPr="00754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754B5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заиморецензирование</w:t>
      </w:r>
      <w:proofErr w:type="spellEnd"/>
      <w:r w:rsidRPr="00754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выполненных </w:t>
      </w:r>
      <w:proofErr w:type="gramStart"/>
      <w:r w:rsidRPr="00754B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 ,</w:t>
      </w:r>
      <w:proofErr w:type="gramEnd"/>
      <w:r w:rsidRPr="00754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таблица "Что знаю – чему научился – в чём сомневаюсь" , лучший ответ группы.</w:t>
      </w:r>
    </w:p>
    <w:p w:rsidR="007F6930" w:rsidRPr="00754B51" w:rsidRDefault="007F6930" w:rsidP="007F6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95"/>
        <w:gridCol w:w="771"/>
        <w:gridCol w:w="8550"/>
        <w:gridCol w:w="915"/>
        <w:gridCol w:w="3257"/>
      </w:tblGrid>
      <w:tr w:rsidR="00AA735B" w:rsidRPr="007F6930" w:rsidTr="00D542C9">
        <w:tc>
          <w:tcPr>
            <w:tcW w:w="0" w:type="auto"/>
            <w:hideMark/>
          </w:tcPr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0" w:type="auto"/>
            <w:hideMark/>
          </w:tcPr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0" w:type="auto"/>
            <w:hideMark/>
          </w:tcPr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деятельности</w:t>
            </w:r>
          </w:p>
        </w:tc>
        <w:tc>
          <w:tcPr>
            <w:tcW w:w="0" w:type="auto"/>
            <w:hideMark/>
          </w:tcPr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  <w:hideMark/>
          </w:tcPr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 и формы</w:t>
            </w:r>
          </w:p>
        </w:tc>
      </w:tr>
      <w:tr w:rsidR="00AA735B" w:rsidRPr="007F6930" w:rsidTr="00D542C9">
        <w:tc>
          <w:tcPr>
            <w:tcW w:w="0" w:type="auto"/>
            <w:hideMark/>
          </w:tcPr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Вызов</w:t>
            </w:r>
          </w:p>
        </w:tc>
        <w:tc>
          <w:tcPr>
            <w:tcW w:w="0" w:type="auto"/>
          </w:tcPr>
          <w:p w:rsidR="00AA735B" w:rsidRPr="007F6930" w:rsidRDefault="00754B51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54B51" w:rsidRPr="007F6930" w:rsidRDefault="00754B51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54B51" w:rsidRPr="007F6930" w:rsidRDefault="00754B51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754B51" w:rsidRPr="007F6930" w:rsidRDefault="00754B51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 xml:space="preserve">- Вопрос: </w:t>
            </w:r>
            <w:r w:rsidRPr="007F69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Что вам запомнилось больше всего из изученного за год?</w:t>
            </w: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6930">
              <w:rPr>
                <w:rFonts w:ascii="Times New Roman" w:hAnsi="Times New Roman" w:cs="Times New Roman"/>
                <w:sz w:val="24"/>
                <w:szCs w:val="24"/>
              </w:rPr>
              <w:br/>
              <w:t>- Карточка «Тема – герой – проблема» (заполнение в парах)</w:t>
            </w:r>
          </w:p>
          <w:p w:rsidR="00AA735B" w:rsidRPr="007F6930" w:rsidRDefault="00AA735B" w:rsidP="00754B51">
            <w:pPr>
              <w:pStyle w:val="a6"/>
              <w:spacing w:after="0" w:afterAutospacing="0"/>
            </w:pPr>
            <w:r w:rsidRPr="007F6930">
              <w:t>За 5–7 минут ученики вспоминают, кто из героев подходит к теме, какую проблему автор раскрывает.</w:t>
            </w:r>
          </w:p>
          <w:p w:rsidR="00AA735B" w:rsidRPr="007F6930" w:rsidRDefault="00AA735B" w:rsidP="00754B51">
            <w:pPr>
              <w:pStyle w:val="a6"/>
              <w:spacing w:after="0" w:afterAutospacing="0"/>
            </w:pPr>
            <w:r w:rsidRPr="007F6930">
              <w:t>Обсуждение: 2 пары делятся ответами. Учитель обобщает, отмечает удачные находки.</w:t>
            </w:r>
          </w:p>
        </w:tc>
        <w:tc>
          <w:tcPr>
            <w:tcW w:w="0" w:type="auto"/>
            <w:hideMark/>
          </w:tcPr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7 мин</w:t>
            </w:r>
          </w:p>
        </w:tc>
        <w:tc>
          <w:tcPr>
            <w:tcW w:w="0" w:type="auto"/>
            <w:hideMark/>
          </w:tcPr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Мозговой штурм, парная работа</w:t>
            </w:r>
          </w:p>
        </w:tc>
      </w:tr>
      <w:tr w:rsidR="00AA735B" w:rsidRPr="007F6930" w:rsidTr="00D542C9">
        <w:tc>
          <w:tcPr>
            <w:tcW w:w="0" w:type="auto"/>
            <w:hideMark/>
          </w:tcPr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Реализация замысла</w:t>
            </w:r>
          </w:p>
        </w:tc>
        <w:tc>
          <w:tcPr>
            <w:tcW w:w="0" w:type="auto"/>
          </w:tcPr>
          <w:p w:rsidR="00AA735B" w:rsidRPr="007F6930" w:rsidRDefault="00754B51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54B51" w:rsidRPr="007F6930" w:rsidRDefault="00754B51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54B51" w:rsidRPr="007F6930" w:rsidRDefault="00754B51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754B51" w:rsidRPr="007F6930" w:rsidRDefault="00754B51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  <w:p w:rsidR="00754B51" w:rsidRPr="007F6930" w:rsidRDefault="00754B51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54B51" w:rsidRPr="007F6930" w:rsidRDefault="00754B51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F6930" w:rsidRDefault="00AA735B" w:rsidP="007F693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Работа по станциям: </w:t>
            </w:r>
            <w:r w:rsidRPr="007F693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1. </w:t>
            </w:r>
            <w:r w:rsidRPr="007F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Станция "Цитаты":</w:t>
            </w: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 xml:space="preserve"> рас</w:t>
            </w:r>
            <w:r w:rsidR="007F6930">
              <w:rPr>
                <w:rFonts w:ascii="Times New Roman" w:hAnsi="Times New Roman" w:cs="Times New Roman"/>
                <w:sz w:val="24"/>
                <w:szCs w:val="24"/>
              </w:rPr>
              <w:t>пределение по темам.</w:t>
            </w:r>
          </w:p>
          <w:p w:rsidR="00AA735B" w:rsidRPr="007F6930" w:rsidRDefault="00AA735B" w:rsidP="007F693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7F6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Ученики получают 8 цитат. Задание: распределите цитаты по темам и авторам.  Обсудить, какая из них может быть тезисом, какая - аргументом.</w:t>
            </w:r>
          </w:p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br/>
              <w:t>2. Станция "Речевые стили</w:t>
            </w: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": классификация фрагментов.</w:t>
            </w:r>
          </w:p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Ученики получают фрагменты текстов (разговорный, научный, художественный).</w:t>
            </w:r>
          </w:p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Задание: определить стиль, обосновать, выделить ключевые особенности.</w:t>
            </w:r>
          </w:p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Используется шаблон: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1481"/>
              <w:gridCol w:w="2748"/>
              <w:gridCol w:w="1266"/>
            </w:tblGrid>
            <w:tr w:rsidR="00AA735B" w:rsidRPr="007F6930" w:rsidTr="00D542C9">
              <w:tc>
                <w:tcPr>
                  <w:tcW w:w="0" w:type="auto"/>
                  <w:hideMark/>
                </w:tcPr>
                <w:p w:rsidR="00AA735B" w:rsidRPr="007F6930" w:rsidRDefault="00AA735B" w:rsidP="00754B51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F693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Стиль речи</w:t>
                  </w:r>
                </w:p>
              </w:tc>
              <w:tc>
                <w:tcPr>
                  <w:tcW w:w="0" w:type="auto"/>
                  <w:hideMark/>
                </w:tcPr>
                <w:p w:rsidR="00AA735B" w:rsidRPr="007F6930" w:rsidRDefault="00AA735B" w:rsidP="00754B51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F693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Языковые особенности</w:t>
                  </w:r>
                </w:p>
              </w:tc>
              <w:tc>
                <w:tcPr>
                  <w:tcW w:w="0" w:type="auto"/>
                  <w:hideMark/>
                </w:tcPr>
                <w:p w:rsidR="00AA735B" w:rsidRPr="007F6930" w:rsidRDefault="00AA735B" w:rsidP="00754B51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F693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Примеры</w:t>
                  </w:r>
                </w:p>
              </w:tc>
            </w:tr>
          </w:tbl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3. </w:t>
            </w:r>
            <w:r w:rsidRPr="007F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Станция "Ошибка":</w:t>
            </w: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 xml:space="preserve"> правка фрагментов (орфоэпические, грамматические, логические ошибки) На карточках - фрагменты с ошибками (логика, тавтология, грамматика).</w:t>
            </w:r>
          </w:p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Задание: найти и исправить ошибки.</w:t>
            </w:r>
          </w:p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Обсудить, к каким видам ошибок чаще всего склонны ученики (акцент на повторяющиеся ошибки в сочинениях).</w:t>
            </w:r>
          </w:p>
        </w:tc>
        <w:tc>
          <w:tcPr>
            <w:tcW w:w="0" w:type="auto"/>
            <w:hideMark/>
          </w:tcPr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 мин</w:t>
            </w:r>
          </w:p>
        </w:tc>
        <w:tc>
          <w:tcPr>
            <w:tcW w:w="0" w:type="auto"/>
            <w:hideMark/>
          </w:tcPr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малых группах, карточки, шаблоны, </w:t>
            </w:r>
            <w:proofErr w:type="spellStart"/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</w:p>
        </w:tc>
      </w:tr>
      <w:tr w:rsidR="00AA735B" w:rsidRPr="007F6930" w:rsidTr="00D542C9">
        <w:tc>
          <w:tcPr>
            <w:tcW w:w="0" w:type="auto"/>
            <w:hideMark/>
          </w:tcPr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 Рефлексия</w:t>
            </w:r>
          </w:p>
        </w:tc>
        <w:tc>
          <w:tcPr>
            <w:tcW w:w="0" w:type="auto"/>
          </w:tcPr>
          <w:p w:rsidR="00AA735B" w:rsidRPr="007F6930" w:rsidRDefault="00754B51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754B51" w:rsidRPr="007F6930" w:rsidRDefault="00754B51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754B51" w:rsidRPr="007F6930" w:rsidRDefault="00754B51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54B51" w:rsidRPr="007F6930" w:rsidRDefault="00754B51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754B51" w:rsidRPr="007F6930" w:rsidRDefault="00754B51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 xml:space="preserve">- Таблица: </w:t>
            </w:r>
            <w:r w:rsidRPr="007F69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Что знаю – чему научился – в чём сомневаюсь</w:t>
            </w: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6930">
              <w:rPr>
                <w:rFonts w:ascii="Times New Roman" w:hAnsi="Times New Roman" w:cs="Times New Roman"/>
                <w:sz w:val="24"/>
                <w:szCs w:val="24"/>
              </w:rPr>
              <w:br/>
              <w:t>- Самооценка в парах: "лучший ответ группы"</w:t>
            </w:r>
          </w:p>
        </w:tc>
        <w:tc>
          <w:tcPr>
            <w:tcW w:w="0" w:type="auto"/>
            <w:hideMark/>
          </w:tcPr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</w:tc>
        <w:tc>
          <w:tcPr>
            <w:tcW w:w="0" w:type="auto"/>
            <w:hideMark/>
          </w:tcPr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Индивидуальная и парная работа</w:t>
            </w:r>
          </w:p>
        </w:tc>
      </w:tr>
      <w:tr w:rsidR="00AA735B" w:rsidRPr="007F6930" w:rsidTr="00D542C9">
        <w:tc>
          <w:tcPr>
            <w:tcW w:w="0" w:type="auto"/>
            <w:hideMark/>
          </w:tcPr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Экстензия</w:t>
            </w:r>
          </w:p>
        </w:tc>
        <w:tc>
          <w:tcPr>
            <w:tcW w:w="0" w:type="auto"/>
          </w:tcPr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 xml:space="preserve">- Домашнее задание: </w:t>
            </w:r>
          </w:p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Выбрать фрагмент (по выбору - художественный или научный) и составить к нему аннотацию.</w:t>
            </w:r>
          </w:p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Инструкция:</w:t>
            </w:r>
          </w:p>
          <w:p w:rsidR="00AA735B" w:rsidRPr="007F6930" w:rsidRDefault="00AA735B" w:rsidP="00754B51">
            <w:pPr>
              <w:pStyle w:val="a4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Найди основную мысль.</w:t>
            </w:r>
          </w:p>
          <w:p w:rsidR="00AA735B" w:rsidRPr="007F6930" w:rsidRDefault="00AA735B" w:rsidP="00754B51">
            <w:pPr>
              <w:pStyle w:val="a4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Сформулируй тезис.</w:t>
            </w:r>
          </w:p>
          <w:p w:rsidR="00AA735B" w:rsidRPr="007F6930" w:rsidRDefault="00AA735B" w:rsidP="00754B51">
            <w:pPr>
              <w:pStyle w:val="a4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Поддержи 1 аргументом.</w:t>
            </w:r>
          </w:p>
          <w:p w:rsidR="00AA735B" w:rsidRPr="007F6930" w:rsidRDefault="00AA735B" w:rsidP="00754B51">
            <w:pPr>
              <w:pStyle w:val="a4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Сделай вывод.</w:t>
            </w:r>
          </w:p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(Шаблон даётся в печатном виде или на платформе)</w:t>
            </w:r>
          </w:p>
        </w:tc>
        <w:tc>
          <w:tcPr>
            <w:tcW w:w="0" w:type="auto"/>
            <w:hideMark/>
          </w:tcPr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0" w:type="auto"/>
            <w:hideMark/>
          </w:tcPr>
          <w:p w:rsidR="00AA735B" w:rsidRPr="007F6930" w:rsidRDefault="00AA735B" w:rsidP="00754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930">
              <w:rPr>
                <w:rFonts w:ascii="Times New Roman" w:hAnsi="Times New Roman" w:cs="Times New Roman"/>
                <w:sz w:val="24"/>
                <w:szCs w:val="24"/>
              </w:rPr>
              <w:t>Инструкция + образец</w:t>
            </w:r>
          </w:p>
        </w:tc>
      </w:tr>
    </w:tbl>
    <w:p w:rsidR="00AA735B" w:rsidRDefault="00AA735B" w:rsidP="00B815B7">
      <w:pPr>
        <w:rPr>
          <w:rFonts w:ascii="Times New Roman" w:hAnsi="Times New Roman" w:cs="Times New Roman"/>
          <w:b/>
          <w:szCs w:val="24"/>
        </w:rPr>
      </w:pPr>
    </w:p>
    <w:sectPr w:rsidR="00AA735B" w:rsidSect="00B71C2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81FFD"/>
    <w:multiLevelType w:val="multilevel"/>
    <w:tmpl w:val="D27C8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F17E51"/>
    <w:multiLevelType w:val="hybridMultilevel"/>
    <w:tmpl w:val="742A0B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E634F9"/>
    <w:multiLevelType w:val="hybridMultilevel"/>
    <w:tmpl w:val="D24C40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A95E1D"/>
    <w:multiLevelType w:val="multilevel"/>
    <w:tmpl w:val="B1129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6D641F"/>
    <w:multiLevelType w:val="multilevel"/>
    <w:tmpl w:val="A2D8D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EB1815"/>
    <w:multiLevelType w:val="multilevel"/>
    <w:tmpl w:val="1E0AC5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751617"/>
    <w:multiLevelType w:val="hybridMultilevel"/>
    <w:tmpl w:val="5A10A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D8D"/>
    <w:rsid w:val="00191FDB"/>
    <w:rsid w:val="002E765F"/>
    <w:rsid w:val="003930C2"/>
    <w:rsid w:val="004C3622"/>
    <w:rsid w:val="006B42C8"/>
    <w:rsid w:val="00721A50"/>
    <w:rsid w:val="00754B51"/>
    <w:rsid w:val="00770D8D"/>
    <w:rsid w:val="007A61C3"/>
    <w:rsid w:val="007F6930"/>
    <w:rsid w:val="008F524F"/>
    <w:rsid w:val="00AA735B"/>
    <w:rsid w:val="00B71C23"/>
    <w:rsid w:val="00B815B7"/>
    <w:rsid w:val="00C80D38"/>
    <w:rsid w:val="00CA062F"/>
    <w:rsid w:val="00CB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E771A4-B4E2-436C-A847-1AA2AEFB6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C2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1C23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71C23"/>
    <w:pPr>
      <w:ind w:left="720"/>
      <w:contextualSpacing/>
    </w:pPr>
  </w:style>
  <w:style w:type="table" w:styleId="a5">
    <w:name w:val="Table Grid"/>
    <w:basedOn w:val="a1"/>
    <w:uiPriority w:val="39"/>
    <w:rsid w:val="00B71C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4C3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ation-2985">
    <w:name w:val="citation-2985"/>
    <w:basedOn w:val="a0"/>
    <w:rsid w:val="00754B51"/>
  </w:style>
  <w:style w:type="character" w:customStyle="1" w:styleId="citation-2984">
    <w:name w:val="citation-2984"/>
    <w:basedOn w:val="a0"/>
    <w:rsid w:val="00754B51"/>
  </w:style>
  <w:style w:type="character" w:customStyle="1" w:styleId="citation-2983">
    <w:name w:val="citation-2983"/>
    <w:basedOn w:val="a0"/>
    <w:rsid w:val="00754B51"/>
  </w:style>
  <w:style w:type="character" w:customStyle="1" w:styleId="citation-2982">
    <w:name w:val="citation-2982"/>
    <w:basedOn w:val="a0"/>
    <w:rsid w:val="00754B51"/>
  </w:style>
  <w:style w:type="character" w:customStyle="1" w:styleId="citation-2981">
    <w:name w:val="citation-2981"/>
    <w:basedOn w:val="a0"/>
    <w:rsid w:val="00754B51"/>
  </w:style>
  <w:style w:type="character" w:customStyle="1" w:styleId="citation-2980">
    <w:name w:val="citation-2980"/>
    <w:basedOn w:val="a0"/>
    <w:rsid w:val="00754B51"/>
  </w:style>
  <w:style w:type="character" w:customStyle="1" w:styleId="citation-2979">
    <w:name w:val="citation-2979"/>
    <w:basedOn w:val="a0"/>
    <w:rsid w:val="00754B51"/>
  </w:style>
  <w:style w:type="character" w:customStyle="1" w:styleId="citation-2978">
    <w:name w:val="citation-2978"/>
    <w:basedOn w:val="a0"/>
    <w:rsid w:val="00754B51"/>
  </w:style>
  <w:style w:type="character" w:customStyle="1" w:styleId="citation-2977">
    <w:name w:val="citation-2977"/>
    <w:basedOn w:val="a0"/>
    <w:rsid w:val="00754B51"/>
  </w:style>
  <w:style w:type="character" w:customStyle="1" w:styleId="citation-2976">
    <w:name w:val="citation-2976"/>
    <w:basedOn w:val="a0"/>
    <w:rsid w:val="00754B51"/>
  </w:style>
  <w:style w:type="character" w:customStyle="1" w:styleId="citation-2975">
    <w:name w:val="citation-2975"/>
    <w:basedOn w:val="a0"/>
    <w:rsid w:val="00754B51"/>
  </w:style>
  <w:style w:type="character" w:customStyle="1" w:styleId="citation-2974">
    <w:name w:val="citation-2974"/>
    <w:basedOn w:val="a0"/>
    <w:rsid w:val="00754B51"/>
  </w:style>
  <w:style w:type="character" w:customStyle="1" w:styleId="citation-2973">
    <w:name w:val="citation-2973"/>
    <w:basedOn w:val="a0"/>
    <w:rsid w:val="00754B51"/>
  </w:style>
  <w:style w:type="character" w:customStyle="1" w:styleId="citation-2972">
    <w:name w:val="citation-2972"/>
    <w:basedOn w:val="a0"/>
    <w:rsid w:val="00754B51"/>
  </w:style>
  <w:style w:type="character" w:customStyle="1" w:styleId="citation-2971">
    <w:name w:val="citation-2971"/>
    <w:basedOn w:val="a0"/>
    <w:rsid w:val="00754B51"/>
  </w:style>
  <w:style w:type="character" w:customStyle="1" w:styleId="citation-2970">
    <w:name w:val="citation-2970"/>
    <w:basedOn w:val="a0"/>
    <w:rsid w:val="00754B51"/>
  </w:style>
  <w:style w:type="character" w:customStyle="1" w:styleId="citation-2969">
    <w:name w:val="citation-2969"/>
    <w:basedOn w:val="a0"/>
    <w:rsid w:val="00754B51"/>
  </w:style>
  <w:style w:type="character" w:customStyle="1" w:styleId="citation-2968">
    <w:name w:val="citation-2968"/>
    <w:basedOn w:val="a0"/>
    <w:rsid w:val="00754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96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0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62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43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2025-07-31T08:40:00Z</dcterms:created>
  <dcterms:modified xsi:type="dcterms:W3CDTF">2025-07-31T09:33:00Z</dcterms:modified>
</cp:coreProperties>
</file>