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Дидактический 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Урок в режиме одновременного обучения, 1-й и 2-й классы</w:t>
      </w:r>
      <w:r w:rsidDel="00000000" w:rsidR="00000000" w:rsidRPr="00000000">
        <w:rPr>
          <w:rtl w:val="0"/>
        </w:rPr>
      </w:r>
    </w:p>
    <w:tbl>
      <w:tblPr>
        <w:tblStyle w:val="Table1"/>
        <w:tblW w:w="984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0"/>
        <w:gridCol w:w="6661"/>
        <w:tblGridChange w:id="0">
          <w:tblGrid>
            <w:gridCol w:w="3180"/>
            <w:gridCol w:w="6661"/>
          </w:tblGrid>
        </w:tblGridChange>
      </w:tblGrid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Общие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Дисциплина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Русский язык и литература (класс I); Познание мира (класс II)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Объединенные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Листопад звуков и осенние тайны природы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минут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Титульная часть учебного проекта</w:t>
      </w: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7513"/>
        <w:tblGridChange w:id="0">
          <w:tblGrid>
            <w:gridCol w:w="2376"/>
            <w:gridCol w:w="7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 завершения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Учебное заведение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Дидактический кадр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Дисциплина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Русский язык и литература (класс I); Познание мира (класс II)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Объединенные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модуль, 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Учебная единица 2. Букварный период.-98 часов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модуль, 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Учебная единица 2. Осень — 10 часов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урока, 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Письмо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Письмо слов, предложений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урока, 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6. Осень. Волшебство осени. Осень наступила!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Листопад звуков и осенние тайны природы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 урока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Урок формирования и применения умений, организованный по модели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урока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минут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кабинет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767" w:top="560" w:left="1080" w:right="10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Ориентиры куррикулума по классам</w:t>
      </w:r>
      <w:r w:rsidDel="00000000" w:rsidR="00000000" w:rsidRPr="00000000">
        <w:rPr>
          <w:rtl w:val="0"/>
        </w:rPr>
      </w:r>
    </w:p>
    <w:tbl>
      <w:tblPr>
        <w:tblStyle w:val="Table3"/>
        <w:tblW w:w="14366.0" w:type="dxa"/>
        <w:jc w:val="left"/>
        <w:tblInd w:w="-4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16"/>
        <w:gridCol w:w="2557"/>
        <w:gridCol w:w="4217"/>
        <w:gridCol w:w="2226"/>
        <w:gridCol w:w="2124"/>
        <w:gridCol w:w="2126"/>
        <w:tblGridChange w:id="0">
          <w:tblGrid>
            <w:gridCol w:w="1116"/>
            <w:gridCol w:w="2557"/>
            <w:gridCol w:w="4217"/>
            <w:gridCol w:w="2226"/>
            <w:gridCol w:w="2124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Единицы компетенций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Операциональные 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Целевое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продукты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3.3.Правильное и осознанное чтение художественного/нехудожественного текста.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6.2. Создание устных высказываний по содержанию прочитанных книг на основе заданных вопросов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Графически правильно и аккуратно писать строчную и заглавную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слова и предложения с ними (соблюдая наклон и соединения).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Выразительно и осознанно читать короткие тексты и предложения на с. 40–41 учебника.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Составлять устные высказывания по содержанию прочитанного и проиллюстрированного на основе вопросов учителя.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Оценивать свою работу по критериям «красиво, правильно, аккуратно».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Строчная и заглавная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Написание слов и предложений. Учебник с. 40–41, Тетрадь с. 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 графических элементов букв; письмо в прописи; чтение слов/предложений; отвешивание на вопросы по тексту; критериальное самооценивание.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24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Написанные буквы, слова и предложения на с. 25 тетради; устные ответы на вопросы по тексту (с. 40–41).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Выявление признаков осеннего времени года.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Исследование способов и инструментов сбора и систематизации результатов простых наблюдений/исследований.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2.6. Объяснение своими словами влияния явлений природы на растения и животных.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Называть и выявлять ключевые признаки осеннего времени года по иллюстрациям и текстам (с. 24–26).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Исследовать и систематизировать результаты наблюдений за осенними явлениями (изменение цвета листьев, листопад, похолодание).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Объяснять своими словами влияние осенних явлений природы на жизнь растений и поведение животных.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Ц4.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Анализировать учебный материал на с. 24–26 и заполнять простейшие схемы наблюдений.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Признаки осени (похолодание, листопад, подготовка животных к зиме). Способы систематизации наблюдений. Учебник с. 24–26.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и разбор статей учебника; заполнение таблиц наблюдений; дискуссия о влиянии природы на живые организмы; работа с наглядным материалом.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Заполненные схемы/таблицы наблюдений за осенью; устные и письменные объяснения природных связей.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Общие элементы урока</w:t>
      </w:r>
      <w:r w:rsidDel="00000000" w:rsidR="00000000" w:rsidRPr="00000000">
        <w:rPr>
          <w:rtl w:val="0"/>
        </w:rPr>
      </w:r>
    </w:p>
    <w:tbl>
      <w:tblPr>
        <w:tblStyle w:val="Table4"/>
        <w:tblW w:w="130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10518"/>
        <w:tblGridChange w:id="0">
          <w:tblGrid>
            <w:gridCol w:w="2518"/>
            <w:gridCol w:w="10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Ключевые понятия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Класс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Буква строчная, буква заглавная, крючок, наклонная линия, плавное соединение, предложение.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Класс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Осень, признак, листопад, заморозки, наблюдения, систематизация, влияние природы.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Прикладное содержание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Формирование каллиграфического навыка письма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 осознанного чтения (1 класс); анализ осенних изменений в природе и систематизация наблюдений за живой природой (2 класс).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Межпредметные компетенции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Коммуникативная компетенция (культура письменной и устной речи); Экологическая культура (понимание сезонных изменений в природе).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ситуации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Сравнение элементов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 чтение осенних предложений (класс I); исследовательское наблюдение осенних явлений природы по иллюстрациям и текстам (класс II).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Листопад звуков и осенние тайны природы.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стартовое задание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Учитель показывает осенний пейзаж с падающими жёлтыми листьями (листопад): «Какое время года изображено? С какого звука начинается слово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Листопад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? Что происходит с деревьями и животными осенью?»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Дидактические стратегии</w:t>
      </w:r>
      <w:r w:rsidDel="00000000" w:rsidR="00000000" w:rsidRPr="00000000">
        <w:rPr>
          <w:rtl w:val="0"/>
        </w:rPr>
      </w:r>
    </w:p>
    <w:tbl>
      <w:tblPr>
        <w:tblStyle w:val="Table5"/>
        <w:tblW w:w="130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10093"/>
        <w:tblGridChange w:id="0">
          <w:tblGrid>
            <w:gridCol w:w="2943"/>
            <w:gridCol w:w="10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Способы реализации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Формы организации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Фронтальная, индивидуальная, работа в парах, дифференцированная по классам.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Методы, приемы и техники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Сравнительный анализ графических элементов, каллиграфическое прописывание, чтение с остановками, метод «Дерево наблюдений», диалоговая игра «Вопрос — Ответ», критериальное самооценивание.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Дидактические средства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 1 класса (с. 40–41), пропись/тетрадь (с. 25), учебник 2 класса (с. 24–26), каллиграфические образцы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осенние листья (гербарий), карточки-таблицы «Признаки осени», доска.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Стратегии оценивания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Формирующее оценивание (наблюдение, словесная похвала, проверка каллиграфии, критериальное самооценивание «красиво, правильно, аккуратно»).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Дифференциация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Класс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Формирование навыки каллиграфии, отработка плавных соединений, чтение простых предложений.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Класс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Работа с научно-популярным текстом, поиск причинно-следственных связей (влияние похолодания на живую природу), систематизация наблюдений.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Организация деятельности в классе одновременного обучения</w:t>
      </w:r>
      <w:r w:rsidDel="00000000" w:rsidR="00000000" w:rsidRPr="00000000">
        <w:rPr>
          <w:rtl w:val="0"/>
        </w:rPr>
      </w:r>
    </w:p>
    <w:tbl>
      <w:tblPr>
        <w:tblStyle w:val="Table6"/>
        <w:tblW w:w="14449.999999999998" w:type="dxa"/>
        <w:jc w:val="left"/>
        <w:tblInd w:w="-3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19"/>
        <w:gridCol w:w="4082"/>
        <w:gridCol w:w="2442"/>
        <w:gridCol w:w="2440"/>
        <w:gridCol w:w="2141"/>
        <w:gridCol w:w="2126"/>
        <w:tblGridChange w:id="0">
          <w:tblGrid>
            <w:gridCol w:w="1219"/>
            <w:gridCol w:w="4082"/>
            <w:gridCol w:w="2442"/>
            <w:gridCol w:w="2440"/>
            <w:gridCol w:w="2141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Минуты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избежать потерю времени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0–5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 работа. Показывает осенний листопад и карточку с буквой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Задает в вводные вопросы об осени и звуках.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Отвечают, что слышат звук [л'] в слове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Листопад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Рассматривают картинку.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признаки осени (листья желтеют, становится холодно).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Включение в тему, создание мотивационного настроя.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Осенняя визуализация подготовлена на доске заранее.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5–12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работа с 1 кл.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Показывает алгоритм письма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 доске, разъясняет соединения. Организует чтение на с. 40–41.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2 кл.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Анализируют написание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Пишут буквы в воздухе. Читают с учителем с. 40–41, отвечают на вопросы.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с. 24–25 учебника, выписывают в черновик 3 главных признака осени по плану на доске.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Усвоен алгоритм письма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прочитан текст.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Извлечена информация о признаках осени.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План чтения и записи для 2 класса записан на доске заранее.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12–19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работа со 2 кл.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Проверяет понимание с. 24–25. Объясняет, как явления природы влияют на животных/растения (с. 26). Учит систематизировать данные.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 кл.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прописывают строки с буквами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 слогами на с. 25 тетради.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Разбирают с учителем влияние заморозков на деревья и животных. Заполняют схему наблюдений.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Закреплены каллиграфические навыки.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Усвоено влияние явлений природы на живую среду.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 1 класса перед глазами карточка-образец соединений букв.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19–21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пауза (Физкультминутка).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«Осенний ветер»: имитация качания деревьев, срывания листьев и плавного «рисования»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воздухе.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движения, чертят букву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воздухе.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движения, имитируют кружение осенних листьев.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Снято мышечное напряжение, переключено внимание.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Пауза проводится стоя около рабочих мест.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21–28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работа с 1 кл.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Организует работу со словами и предложениями (Тетрадь с. 25, Учебник с. 41). Помогает составлять высказывания.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2 кл.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предложения на с. 41. Списывают предложение в тетрадь. Отвечают на вопросы по прочитанному.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Заполняют сравнительную карточку-таблицу «Способы сбора наблюдений за осенью» (с. 26).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Написаны предложения, составлены высказывания.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Систематизированы результаты наблюдений.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Раздаточный материал для 2 класса разложен заранее.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28–35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работа со 2 кл.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Проверяет таблицы. Организует беседу: «Как растения и животные готовятся к зиме под влиянием осенних изменений?»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1 кл.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Дописывают предложения на с. 25 тетради. Выполняют критериальную самооценку (подчеркивают лучшую букву).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Объясняют своими словами изменения в жизни животных и растений осенью. Называют способы исследований.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cu8avculs2mi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Завершена работа в тетради, выполнена самооценка.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Сформулированы выводы о влиянии явлений природы.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доске для 1 класса размещены критерии оценивания.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35–42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 работа. Первоклассники читают написанные слова на букву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Лист, Липа, Лес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), а вторые классы объясняют осенние явления, связанные с этими словами.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слова и предложения, демонстрируют аккуратное письмо.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1 класс, дополняют рассказ научными фактами об осеннем лесе и деревьях.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Продемонстрирован межпредметный продукт и навык общения.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Регламентировано время выступлений учеников.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42–45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Рефлексия и домашнее задание. Подведение итогов. Словесная похвала и вручение «Осенних листочков успеха».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свою работу. Задание: дочитать с. 41, по желанию нарисовать осенний листок.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самооценку. Задание: с. 24–26 пересказать, оформить 1 карточку наблюдений.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Обобщение результатов урока, понимание домашнего задания.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Домашнее задание записано в двух секторах доски.</w:t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Дидактический сценарий урока</w:t>
      </w:r>
      <w:r w:rsidDel="00000000" w:rsidR="00000000" w:rsidRPr="00000000">
        <w:rPr>
          <w:rtl w:val="0"/>
        </w:rPr>
      </w:r>
    </w:p>
    <w:tbl>
      <w:tblPr>
        <w:tblStyle w:val="Table7"/>
        <w:tblW w:w="14919.0" w:type="dxa"/>
        <w:jc w:val="left"/>
        <w:tblInd w:w="-6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42"/>
        <w:gridCol w:w="1840"/>
        <w:gridCol w:w="2351"/>
        <w:gridCol w:w="2520"/>
        <w:gridCol w:w="2041"/>
        <w:gridCol w:w="1608"/>
        <w:gridCol w:w="1574"/>
        <w:gridCol w:w="1843"/>
        <w:tblGridChange w:id="0">
          <w:tblGrid>
            <w:gridCol w:w="1142"/>
            <w:gridCol w:w="1840"/>
            <w:gridCol w:w="2351"/>
            <w:gridCol w:w="2520"/>
            <w:gridCol w:w="2041"/>
            <w:gridCol w:w="1608"/>
            <w:gridCol w:w="1574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Этап / 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и результат 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и результат II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Непосредственная / самостоятельная деятельность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и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Оценивание и обратная связь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Методические наблюдения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Вызов</w:t>
              <w:br w:type="textWrapping"/>
              <w:t xml:space="preserve">0–5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Вызвать интерес, настроить на осеннее исследование и коммуникацию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осенние картинки, выделяют звук [л'].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Включение в тему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осенние явления природы.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Актуализация знаний об осени.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 работа.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наглядные образцы осенних листьев и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Словесная похвала за устную активность.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Объединить сюжет единым образом осеннего леса.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1</w:t>
              <w:br w:type="textWrapping"/>
              <w:t xml:space="preserve">5–12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Ц1, Ц2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Ц1, Ц4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осваивают письмо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читают с. 40–41.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Понимание алгоритма письма и чтение текста.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с. 24–25, выписывают признаки осени.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Анализ текста учебника.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Непосредственная.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Самостоятельная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Учебник (с. 40–41), доска.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Учебник (с. 24–25).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 за техникой чтения (1 кл); контроль выполнения плана (2 кл).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Следить за правильной посадкой первоклассников при письме.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2</w:t>
              <w:br w:type="textWrapping"/>
              <w:t xml:space="preserve">12–19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Ц1, Ц4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Ц2, Ц3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прописывают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 слоги (с. 25 тетради).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Графический продукт (буквы и слоги).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Разбирают с учителем влияние явлений природы на живую среду (с. 26).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Усвоение причинно-следственных связей.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Самостоятельная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Непосредственная.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Тетрадь (с. 25).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Учебник (с. 26), схема-таблица.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траектории движения руки (1 кл); устный опрос (2 кл).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Внимание 2 класса акцентировать на термине «заморозки».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Пауза</w:t>
              <w:br w:type="textWrapping"/>
              <w:t xml:space="preserve">19–21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Снять утомление мышц и глаз.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Чертят букву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воздухе, повторяют движения ветра.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Физическая разрядка.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Имитируют падение осенних листьев и поведение животных.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Восстановление сил.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фронтальная деятельность.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Динамическая двигательно-речевая пауза.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Словесная похвала за активность.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Проводить ритмично и организованно.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3</w:t>
              <w:br w:type="textWrapping"/>
              <w:t xml:space="preserve">21–28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Ц1, Ц3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Ц2, Ц4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учителем разбирают письмо слов и предложений, ведут диалог по с. 41.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Написанные слова, ответы на вопросы.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заполняют карточку сбора и систематизации наблюдений.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Заполненая исследовательская карточка.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Непосредственная.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Самостоятельная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Пропись, учебник (с. 41).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Карточки наблюдений.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связности устных ответов (1 кл); выборочный контроль карточек (2 кл).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Развивать умение 1 класса давать полные ответы.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4</w:t>
              <w:br w:type="textWrapping"/>
              <w:t xml:space="preserve">28–35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Ц1, Ц4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Ц3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Завершают работу в тетради, выполняют самооценку по критериям.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Самооценка выполненной работы.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Обсуждают с учителем способы адаптации растений и животных к осени.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Объяснение природных явлений своими словами.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Самостоятельная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Непосредственная.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кл: Тетрадь (с. 25), зеленый карандаш.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кл: Таблица «Осень в живой природе».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Критериальное самооценивание (1 кл); оценка логичности выводов (2 кл).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Напомнить 1 классу о критериях «красиво и аккуратно».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Рефлексия</w:t>
              <w:br w:type="textWrapping"/>
              <w:t xml:space="preserve">35–42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Обобщить знания, продемонстрировать продукты деятельности.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написанные осенние слова на букву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показывают тетради.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Презентация письма и чтения.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Объясняют осенние явления, связанные со словами 1 класса.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Систематизация знаний об осени.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(фронтальная) работа.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 «Осенний микрофон».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Взаимооценка, заключительное слово учителя.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Стимулировать взаимную поддержку учеников.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Расширение</w:t>
              <w:br w:type="textWrapping"/>
              <w:t xml:space="preserve">42–45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Подвести итоги, дать дифференцированное домашнее задание.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инструктаж, оценивают свою работу.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Запись Д/З, рефлексия.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Записывают домашнее задание, задают уточняющие вопросы.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Понимание Д/З.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 работа.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Дневники, тетради, жетоны-листочки.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Итоговое формирующее оценивание.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Отметить успешные моменты работы каждого класса.</w:t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7. Дифференцированные рабочие листы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3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Рабочий лист — класс I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«Буквы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Письмо и чтение»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Выполни задания на с. 40–41 учебника и с. 25 тетради.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Рассмотри образцы строчной и заглавной букв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Назови их элементы.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Пропиши строки с буквами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слогами и словами на с. 25 тетради.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Прочитай текст на с. 40–41 учебника. Ответь на вопрос учителя: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 чём прочитанный текст?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Спиши одно предложение с. 41 учебника в тетрадь, соблюдая правила соединений.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Подчеркни зелёным карандашом самую красивую букву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тетради.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Заполненная с. 25 тетради, устные ответы по с. 40–41, выполненная самооценка.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Самооценка: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правильно и аккуратно написал(а) буквы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слова с ними.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осознанно прочитал(а) текст и ответил(а) на вопросы.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numPr>
          <w:ilvl w:val="1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соблюдал(а) наклон и правила соединения букв.</w:t>
      </w:r>
    </w:p>
    <w:p w:rsidR="00000000" w:rsidDel="00000000" w:rsidP="00000000" w:rsidRDefault="00000000" w:rsidRPr="00000000" w14:paraId="00000188">
      <w:pPr>
        <w:pStyle w:val="Heading3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3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Рабочий лист — класс II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«Исследуем волшебство осени»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Прочитай материалы на с. 24–26 учебника, выполни задания и подготовь устный ответ.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Прочитай текст «Осень наступила!» на с. 24–25.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Выпиши 4 основных признака осеннего времени года: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Заполни таблицу систематизации результатов наблюдений (с. 26):</w:t>
      </w:r>
    </w:p>
    <w:tbl>
      <w:tblPr>
        <w:tblStyle w:val="Table8"/>
        <w:tblW w:w="9360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Явление природы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Влияние на растения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80.0" w:type="dxa"/>
              <w:left w:w="120.0" w:type="dxa"/>
              <w:bottom w:w="18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Влияние на животных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Похолодание / Заморозки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Листья желтеют и опадают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Укорачивание дня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Перелёт птиц на юг</w:t>
            </w:r>
          </w:p>
        </w:tc>
      </w:tr>
    </w:tbl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 письменный ответ на вопрос (1–2 предложения):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Как растения и животные адаптируются к наступлению осенних холодов?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Заполненная карточка наблюдений, сравнительная таблица и письменный ответ о влиянии явлений природы.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Самооценка: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нашел(шла) и назвал(а) все главные признаки осени.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смог(ла) систематизировать результаты наблюдений в таблице.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Я объяснил(а) своими словами, как осень влияет на растения и животных.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240" w:right="0" w:firstLine="0"/>
        <w:rPr>
          <w:rFonts w:ascii="SimSun" w:cs="SimSun" w:eastAsia="SimSun" w:hAnsi="SimSu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SimSun" w:cs="SimSun" w:eastAsia="SimSun" w:hAnsi="SimSun"/>
          <w:sz w:val="24"/>
          <w:szCs w:val="24"/>
        </w:rPr>
        <w:drawing>
          <wp:inline distB="0" distT="0" distL="114300" distR="114300">
            <wp:extent cx="3996055" cy="3996055"/>
            <wp:effectExtent b="0" l="0" r="0" t="0"/>
            <wp:docPr descr="IMG_256" id="3" name="image1.jpg"/>
            <a:graphic>
              <a:graphicData uri="http://schemas.openxmlformats.org/drawingml/2006/picture">
                <pic:pic>
                  <pic:nvPicPr>
                    <pic:cNvPr descr="IMG_256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3996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Sun" w:cs="SimSun" w:eastAsia="SimSun" w:hAnsi="SimSun"/>
          <w:sz w:val="24"/>
          <w:szCs w:val="24"/>
        </w:rPr>
        <w:drawing>
          <wp:inline distB="0" distT="0" distL="114300" distR="114300">
            <wp:extent cx="4034155" cy="3931920"/>
            <wp:effectExtent b="0" l="0" r="0" t="0"/>
            <wp:docPr descr="IMG_256" id="4" name="image2.jpg"/>
            <a:graphic>
              <a:graphicData uri="http://schemas.openxmlformats.org/drawingml/2006/picture">
                <pic:pic>
                  <pic:nvPicPr>
                    <pic:cNvPr descr="IMG_256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3931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8. Критерии успеха</w:t>
      </w:r>
      <w:r w:rsidDel="00000000" w:rsidR="00000000" w:rsidRPr="00000000">
        <w:rPr>
          <w:rtl w:val="0"/>
        </w:rPr>
      </w:r>
    </w:p>
    <w:tbl>
      <w:tblPr>
        <w:tblStyle w:val="Table9"/>
        <w:tblW w:w="1286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6"/>
        <w:gridCol w:w="6917"/>
        <w:gridCol w:w="4253"/>
        <w:tblGridChange w:id="0">
          <w:tblGrid>
            <w:gridCol w:w="1696"/>
            <w:gridCol w:w="6917"/>
            <w:gridCol w:w="42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Критерии успеха для ученика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Наблюдение учителя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Графически правильно и аккуратно пишу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слова и предложения.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Читаю правильно и осознанно текст на с. 40–41.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Составляю устные ответы на вопросы по содержанию прочитанного.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Оцениваю свою работу по критериям.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наблюдает за соблюдением каллиграфических норм, навыком правильного чтения, точностью устных высказываний и объективностью самооценки.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Выявляю и называю признаки осеннего времени года (с. 24–26).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Систематизирую результаты простых наблюдений за природой в таблице.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Объясняю своими словами влияние явлений природы на растения и животных.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Самостоятельно работаю с текстом учебника.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оценивает полноту выделения признаков осени, умение систематизировать наблюдения в схемах и глубину объяснения экосвязей.</w:t>
            </w:r>
          </w:p>
        </w:tc>
      </w:tr>
    </w:tbl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9. Ожидаемые результаты по завершению урока</w:t>
      </w:r>
      <w:r w:rsidDel="00000000" w:rsidR="00000000" w:rsidRPr="00000000">
        <w:rPr>
          <w:rtl w:val="0"/>
        </w:rPr>
      </w:r>
    </w:p>
    <w:tbl>
      <w:tblPr>
        <w:tblStyle w:val="Table10"/>
        <w:tblW w:w="1333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10672"/>
        <w:tblGridChange w:id="0">
          <w:tblGrid>
            <w:gridCol w:w="2660"/>
            <w:gridCol w:w="10672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Учащиеся графически верно пишут строчную и заглавную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слова и предложения (с. 25 тетради); осознанно читают учебный текст (с. 40–41) и строят устные ответы на вопросы по его содержанию.</w:t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выявляют признаки осеннего времени года; систематизируют наблюдения в таблицах; умеют объяснить своими словами влияние осенних явлений природы на жизнь растений и животных 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Учащиеся обогащают словарный запас, развивают связную устную и письменную речь, осознают сезонные изменения в окружающем мире и проявляют бережное отношение к природе.</w:t>
            </w:r>
          </w:p>
        </w:tc>
      </w:tr>
    </w:tbl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10. Инструмент обратной связи</w:t>
      </w:r>
      <w:r w:rsidDel="00000000" w:rsidR="00000000" w:rsidRPr="00000000">
        <w:rPr>
          <w:rtl w:val="0"/>
        </w:rPr>
      </w:r>
    </w:p>
    <w:tbl>
      <w:tblPr>
        <w:tblStyle w:val="Table11"/>
        <w:tblW w:w="134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2"/>
        <w:gridCol w:w="10840"/>
        <w:tblGridChange w:id="0">
          <w:tblGrid>
            <w:gridCol w:w="2642"/>
            <w:gridCol w:w="10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Уровень достижения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Автономно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«Превосходно! Ты идеально написал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 ответил на все вопросы по тексту!» / «Отлично! Ты точно выделил все признаки осени и блестяще объяснил взаимосвязи в природе!»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«Молодец! Буквы написаны аккуратно, обрати внимание только на плавность соединения» / «Все признаки осени названы верно, попробуй точнее заполнить столбец про животных».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 руководством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«Давай вместе посмотрим: вот элемент с закруглением для буквы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Давай прочертим его ещё раз» / «Давай вместе откроем с. 24 и найдем в тексте, что происходит с листьями при похолодании».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 поддержкой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«Не волнуйся, давай пропишем букву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 воздухе, а затем аккуратно в тетради» / «Посмотри на иллюстрацию на с. 25: какие птицы улетают? Давай запишем это вместе».</w:t>
            </w:r>
          </w:p>
        </w:tc>
      </w:tr>
    </w:tbl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11. Матрица синхронизации уроков</w:t>
      </w:r>
      <w:r w:rsidDel="00000000" w:rsidR="00000000" w:rsidRPr="00000000">
        <w:rPr>
          <w:rtl w:val="0"/>
        </w:rPr>
      </w:r>
    </w:p>
    <w:tbl>
      <w:tblPr>
        <w:tblStyle w:val="Table12"/>
        <w:tblW w:w="14483.999999999998" w:type="dxa"/>
        <w:jc w:val="left"/>
        <w:tblInd w:w="-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24"/>
        <w:gridCol w:w="2213"/>
        <w:gridCol w:w="2028"/>
        <w:gridCol w:w="1668"/>
        <w:gridCol w:w="1668"/>
        <w:gridCol w:w="1656"/>
        <w:gridCol w:w="1468"/>
        <w:gridCol w:w="2559"/>
        <w:tblGridChange w:id="0">
          <w:tblGrid>
            <w:gridCol w:w="1224"/>
            <w:gridCol w:w="2213"/>
            <w:gridCol w:w="2028"/>
            <w:gridCol w:w="1668"/>
            <w:gridCol w:w="1668"/>
            <w:gridCol w:w="1656"/>
            <w:gridCol w:w="1468"/>
            <w:gridCol w:w="25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 I — содержание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 II — содержания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деятельность с 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Самостоятельная деятельность II-го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деятельность со II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Самостоятельная деятельность I-ого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Продукты и оценивание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Жители пресных вод и звуки природы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Письмо букв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слов, предложений. Чтение с. 40–41. Составление устных высказываний.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Признаки осени (с. 24–26). Систематизация наблюдений. Влияние похолодания на живую природу.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Объяснение каллиграфии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; чтение с. 40–41; организация ответов на вопросы.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с. 24–25; выписывание ключевых признаков осени.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 с. 26; объяснение влияния явлений природы; помощь в заполнении таблиц.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Письмо букв, слов, предложений в тетради (с. 25); самооценка.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Тетрадь с. 25, устные ответы.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Таблица наблюдений, устные/письменные выводы.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Оценивание: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Наблюдение, самооценка, похвала.</w:t>
            </w:r>
          </w:p>
        </w:tc>
      </w:tr>
    </w:tbl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12. Методическая записка по управлению ритмом в режиме одновременного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Учебные пособия (учебники 1 класса с. 40–41, тетради с. 25, учебники 2 класса с. 24–26, индивидуальные карточки наблюдений) готовятся до начала занятия. Переходы между самостоятельной и непосредственной работой строго регламентированы по времени, чтобы предотвратить простои. В финальной части урока учащиеся 2 класса выступают в роли «экспертов природы», помогая первоклассникам связать прочитанные и написанные слова на букву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(например,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Лист, Лес, Липа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с биологическими процессами осени, что стимулирует познавательный интерес и речевую активность обоих классов.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13. Информационные и методические ресурсы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Национальный куррикулум. Начальное образование. Министерство образования, культуры и исследований Республики Молдова. Доступно: https://mecc.gov.md/sites/default/files/curric_primare_rus_tipar_oct2018.pdf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Гид по внедрению куррикулума для начального образования. Министерство образования, культуры и исследований Республики Молдова. Доступно: https://mecc.gov.md/sites/default/files/ghid_curriculum_primare_rus_tipar.pdf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Критериальное оценивание через дескрипторы в начальном образовании. Классы I-IV. Доступно: https://mec.gov.md/sites/default/files/mecd_1-4_18.12.2019_rus_site.pdf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КУРАЧИЦКИ, А. и Н. СОКОЛОВА. Букварь. 1 часть. Chișinău: Univers Educaţional, 2025.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КУРАЧИЦКИ, А. и Н. СОКОЛОВА. Пропись. 1 класс. Chișinău: Univers Educațional, 2025.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2240" w:w="15840" w:orient="landscape"/>
          <w:pgMar w:bottom="744" w:top="1080" w:left="1000" w:right="9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КУРАЧИЦКИ, А. и Н. СОКОЛОВА. Познание мира. Учебник для 2-го класса. Chișinău: Univers Educațional, 2023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080" w:top="108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imSu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4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240" w:before="240" w:lineRule="auto"/>
      <w:ind w:left="0" w:right="0" w:firstLine="0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3" w:default="1">
    <w:name w:val="Default Paragraph Font"/>
    <w:uiPriority w:val="0"/>
    <w:semiHidden w:val="1"/>
    <w:qFormat w:val="1"/>
  </w:style>
  <w:style w:type="table" w:styleId="4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5">
    <w:name w:val="List Number"/>
    <w:basedOn w:val="1"/>
    <w:uiPriority w:val="0"/>
    <w:pPr>
      <w:numPr>
        <w:ilvl w:val="0"/>
        <w:numId w:val="1"/>
      </w:numPr>
    </w:pPr>
  </w:style>
  <w:style w:type="table" w:styleId="6">
    <w:name w:val="Table Grid"/>
    <w:basedOn w:val="4"/>
    <w:uiPriority w:val="59"/>
    <w:qFormat w:val="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7">
    <w:name w:val="No Spacing"/>
    <w:uiPriority w:val="1"/>
    <w:qFormat w:val="1"/>
    <w:pPr>
      <w:spacing w:after="0" w:line="240" w:lineRule="auto"/>
    </w:pPr>
    <w:rPr>
      <w:rFonts w:asciiTheme="minorHAnsi" w:cstheme="minorBidi" w:eastAsiaTheme="minorEastAsia" w:hAnsiTheme="minorHAnsi"/>
      <w:sz w:val="22"/>
      <w:szCs w:val="22"/>
      <w:lang w:bidi="ar-SA" w:eastAsia="en-US" w:val="en-US"/>
    </w:rPr>
  </w:style>
  <w:style w:type="table" w:styleId="8" w:customStyle="1">
    <w:name w:val="_Style 14"/>
    <w:basedOn w:val="9"/>
    <w:uiPriority w:val="0"/>
    <w:qFormat w:val="1"/>
  </w:style>
  <w:style w:type="table" w:styleId="9" w:customStyle="1">
    <w:name w:val="TableNormal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0" w:customStyle="1">
    <w:name w:val="_Style 10"/>
    <w:basedOn w:val="9"/>
    <w:uiPriority w:val="0"/>
    <w:qFormat w:val="1"/>
  </w:style>
  <w:style w:type="table" w:styleId="11" w:customStyle="1">
    <w:name w:val="_Style 11"/>
    <w:basedOn w:val="9"/>
    <w:uiPriority w:val="0"/>
    <w:qFormat w:val="1"/>
  </w:style>
  <w:style w:type="table" w:styleId="12" w:customStyle="1">
    <w:name w:val="_Style 12"/>
    <w:basedOn w:val="9"/>
    <w:uiPriority w:val="0"/>
  </w:style>
  <w:style w:type="table" w:styleId="13" w:customStyle="1">
    <w:name w:val="_Style 13"/>
    <w:basedOn w:val="9"/>
    <w:uiPriority w:val="0"/>
    <w:qFormat w:val="1"/>
  </w:style>
  <w:style w:type="table" w:styleId="14" w:customStyle="1">
    <w:name w:val="_Style 15"/>
    <w:basedOn w:val="9"/>
    <w:uiPriority w:val="0"/>
    <w:qFormat w:val="1"/>
  </w:style>
  <w:style w:type="table" w:styleId="15" w:customStyle="1">
    <w:name w:val="_Style 16"/>
    <w:basedOn w:val="9"/>
    <w:uiPriority w:val="0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4ZmBPoLj4L1gmn/o8FabQmZ/aQ==">CgMxLjAyDmguY3U4YXZjdWxzMm1pOAByITFxXzdvenhMY1o3ZXRYcFliUFFTNXhyZWxnMFhudnc0Yw==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2026-08-09T09:59:17Z</dcterms:created>
  <dc:creator>Татьяна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eyJoZGlkIjoiMTMwOWQyYmEwOTA2NTNmYWUyOGNhOGUwZDVlNDBiMjAiLCJ1c2VySWQiOiIxMTE1MDI2ODAxNTI5NiJ9</vt:lpwstr>
  </property>
  <property fmtid="{D5CDD505-2E9C-101B-9397-08002B2CF9AE}" pid="4" name="ICV">
    <vt:lpwstr>C62231A827E948C6AC255C2A0D8A5881_12</vt:lpwstr>
  </property>
</Properties>
</file>