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0B8E3" w14:textId="77777777" w:rsidR="00F46CC9" w:rsidRDefault="00000000">
      <w:pPr>
        <w:pBdr>
          <w:top w:val="nil"/>
          <w:left w:val="nil"/>
          <w:bottom w:val="nil"/>
          <w:right w:val="nil"/>
          <w:between w:val="nil"/>
        </w:pBdr>
        <w:spacing w:after="0"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Proiectul didactic al lecției</w:t>
      </w:r>
    </w:p>
    <w:p w14:paraId="4831C1EB" w14:textId="77777777" w:rsidR="00F46CC9" w:rsidRDefault="00000000">
      <w:p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Disciplina: Limba germană ( LS I)</w:t>
      </w:r>
    </w:p>
    <w:p w14:paraId="37E92BF7" w14:textId="2CC11E44" w:rsidR="00F46CC9" w:rsidRDefault="00000000">
      <w:p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Clasa: a X-a</w:t>
      </w:r>
    </w:p>
    <w:p w14:paraId="0748632C" w14:textId="764096E5" w:rsidR="00F46CC9" w:rsidRPr="008E1F45" w:rsidRDefault="00000000">
      <w:p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rPr>
      </w:pPr>
      <w:r w:rsidRPr="008E1F45">
        <w:rPr>
          <w:rFonts w:ascii="Times New Roman" w:eastAsia="Times New Roman" w:hAnsi="Times New Roman" w:cs="Times New Roman"/>
          <w:b/>
          <w:i/>
          <w:color w:val="000000"/>
          <w:sz w:val="24"/>
          <w:szCs w:val="24"/>
        </w:rPr>
        <w:t xml:space="preserve">Capitolul/ Unitatea de conținut:  Einheit </w:t>
      </w:r>
      <w:r w:rsidR="00A619C0" w:rsidRPr="008E1F45">
        <w:rPr>
          <w:rFonts w:ascii="Times New Roman" w:eastAsia="Times New Roman" w:hAnsi="Times New Roman" w:cs="Times New Roman"/>
          <w:b/>
          <w:i/>
          <w:color w:val="000000"/>
          <w:sz w:val="24"/>
          <w:szCs w:val="24"/>
        </w:rPr>
        <w:t>7</w:t>
      </w:r>
      <w:r w:rsidRPr="008E1F45">
        <w:rPr>
          <w:rFonts w:ascii="Times New Roman" w:eastAsia="Times New Roman" w:hAnsi="Times New Roman" w:cs="Times New Roman"/>
          <w:b/>
          <w:i/>
          <w:color w:val="000000"/>
          <w:sz w:val="24"/>
          <w:szCs w:val="24"/>
        </w:rPr>
        <w:t xml:space="preserve">: </w:t>
      </w:r>
      <w:r w:rsidR="00A619C0" w:rsidRPr="008E1F45">
        <w:rPr>
          <w:rFonts w:ascii="Times New Roman" w:eastAsia="Times New Roman" w:hAnsi="Times New Roman" w:cs="Times New Roman"/>
          <w:b/>
          <w:i/>
          <w:color w:val="000000"/>
          <w:sz w:val="24"/>
          <w:szCs w:val="24"/>
        </w:rPr>
        <w:t>Reisen und Ferien</w:t>
      </w:r>
    </w:p>
    <w:p w14:paraId="5565EC92" w14:textId="272B4665" w:rsidR="00F46CC9" w:rsidRDefault="00000000">
      <w:p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Numărul lecției în capitol (conform proiectării didactice de lungă durată):</w:t>
      </w:r>
      <w:r w:rsidR="00A619C0">
        <w:rPr>
          <w:rFonts w:ascii="Times New Roman" w:eastAsia="Times New Roman" w:hAnsi="Times New Roman" w:cs="Times New Roman"/>
          <w:b/>
          <w:i/>
          <w:color w:val="000000"/>
          <w:sz w:val="24"/>
          <w:szCs w:val="24"/>
        </w:rPr>
        <w:t xml:space="preserve"> 99</w:t>
      </w:r>
    </w:p>
    <w:p w14:paraId="00E94D8D" w14:textId="60F999DB" w:rsidR="00F46CC9" w:rsidRPr="00A619C0" w:rsidRDefault="00000000" w:rsidP="00A619C0">
      <w:p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lang w:val="de-DE"/>
        </w:rPr>
      </w:pPr>
      <w:r w:rsidRPr="00A619C0">
        <w:rPr>
          <w:rFonts w:ascii="Times New Roman" w:eastAsia="Times New Roman" w:hAnsi="Times New Roman" w:cs="Times New Roman"/>
          <w:b/>
          <w:i/>
          <w:color w:val="000000"/>
          <w:sz w:val="24"/>
          <w:szCs w:val="24"/>
          <w:lang w:val="de-DE"/>
        </w:rPr>
        <w:t xml:space="preserve">Subiectul lecției: </w:t>
      </w:r>
      <w:r w:rsidR="00A619C0" w:rsidRPr="00A619C0">
        <w:rPr>
          <w:rFonts w:ascii="Times New Roman" w:eastAsia="Times New Roman" w:hAnsi="Times New Roman" w:cs="Times New Roman"/>
          <w:b/>
          <w:i/>
          <w:color w:val="000000"/>
          <w:sz w:val="24"/>
          <w:szCs w:val="24"/>
          <w:lang w:val="de-DE"/>
        </w:rPr>
        <w:t>Ferien zu Hause.</w:t>
      </w:r>
      <w:r w:rsidR="00A619C0">
        <w:rPr>
          <w:rFonts w:ascii="Times New Roman" w:eastAsia="Times New Roman" w:hAnsi="Times New Roman" w:cs="Times New Roman"/>
          <w:b/>
          <w:i/>
          <w:color w:val="000000"/>
          <w:sz w:val="24"/>
          <w:szCs w:val="24"/>
          <w:lang w:val="de-DE"/>
        </w:rPr>
        <w:t xml:space="preserve"> </w:t>
      </w:r>
      <w:r w:rsidR="00A619C0" w:rsidRPr="00A619C0">
        <w:rPr>
          <w:rFonts w:ascii="Times New Roman" w:eastAsia="Times New Roman" w:hAnsi="Times New Roman" w:cs="Times New Roman"/>
          <w:b/>
          <w:i/>
          <w:color w:val="000000"/>
          <w:sz w:val="24"/>
          <w:szCs w:val="24"/>
          <w:lang w:val="de-DE"/>
        </w:rPr>
        <w:t>Nach Büchern suchen.</w:t>
      </w:r>
      <w:r w:rsidR="00A619C0">
        <w:rPr>
          <w:rFonts w:ascii="Times New Roman" w:eastAsia="Times New Roman" w:hAnsi="Times New Roman" w:cs="Times New Roman"/>
          <w:b/>
          <w:i/>
          <w:color w:val="000000"/>
          <w:sz w:val="24"/>
          <w:szCs w:val="24"/>
          <w:lang w:val="de-DE"/>
        </w:rPr>
        <w:t xml:space="preserve"> </w:t>
      </w:r>
      <w:r w:rsidR="00A619C0" w:rsidRPr="00A619C0">
        <w:rPr>
          <w:rFonts w:ascii="Times New Roman" w:eastAsia="Times New Roman" w:hAnsi="Times New Roman" w:cs="Times New Roman"/>
          <w:b/>
          <w:i/>
          <w:color w:val="000000"/>
          <w:sz w:val="24"/>
          <w:szCs w:val="24"/>
          <w:lang w:val="de-DE"/>
        </w:rPr>
        <w:t>Lehrreiche Bücher.</w:t>
      </w:r>
    </w:p>
    <w:p w14:paraId="1150BAAB" w14:textId="77777777" w:rsidR="00F46CC9" w:rsidRPr="008E1F45" w:rsidRDefault="00000000">
      <w:p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rPr>
      </w:pPr>
      <w:r w:rsidRPr="008E1F45">
        <w:rPr>
          <w:rFonts w:ascii="Times New Roman" w:eastAsia="Times New Roman" w:hAnsi="Times New Roman" w:cs="Times New Roman"/>
          <w:b/>
          <w:i/>
          <w:color w:val="000000"/>
          <w:sz w:val="24"/>
          <w:szCs w:val="24"/>
        </w:rPr>
        <w:t>Unități de competență:</w:t>
      </w:r>
    </w:p>
    <w:p w14:paraId="6115FE8C" w14:textId="77777777" w:rsidR="00F46CC9" w:rsidRPr="008E1F45" w:rsidRDefault="00000000">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8E1F45">
        <w:rPr>
          <w:rFonts w:ascii="Times New Roman" w:eastAsia="Times New Roman" w:hAnsi="Times New Roman" w:cs="Times New Roman"/>
          <w:b/>
          <w:color w:val="000000"/>
          <w:sz w:val="24"/>
          <w:szCs w:val="24"/>
        </w:rPr>
        <w:t>Competența lingvistică</w:t>
      </w:r>
    </w:p>
    <w:p w14:paraId="659C94A8" w14:textId="4B869987" w:rsidR="008E1F45" w:rsidRPr="008E1F45" w:rsidRDefault="008E1F45" w:rsidP="008E1F45">
      <w:pPr>
        <w:shd w:val="clear" w:color="auto" w:fill="FFFFFF"/>
        <w:spacing w:after="0" w:line="360" w:lineRule="auto"/>
        <w:ind w:right="145"/>
        <w:rPr>
          <w:rFonts w:ascii="Times New Roman" w:eastAsia="Times New Roman" w:hAnsi="Times New Roman" w:cs="Times New Roman"/>
          <w:sz w:val="24"/>
          <w:szCs w:val="24"/>
        </w:rPr>
      </w:pPr>
      <w:r w:rsidRPr="008E1F45">
        <w:rPr>
          <w:rFonts w:ascii="Times New Roman" w:eastAsia="Times New Roman" w:hAnsi="Times New Roman" w:cs="Times New Roman"/>
          <w:sz w:val="24"/>
          <w:szCs w:val="24"/>
        </w:rPr>
        <w:t>Componenta fonologică: 1.1. Identificarea unităților sonore și trăsăturilor fonetice specifice limbii străine în contexte autentice, rostite clar și răspicat.</w:t>
      </w:r>
    </w:p>
    <w:p w14:paraId="68A531D3" w14:textId="77777777" w:rsidR="008E1F45" w:rsidRDefault="008E1F45" w:rsidP="008E1F45">
      <w:pPr>
        <w:shd w:val="clear" w:color="auto" w:fill="FFFFFF"/>
        <w:spacing w:after="0" w:line="360" w:lineRule="auto"/>
        <w:ind w:right="145"/>
      </w:pPr>
      <w:r w:rsidRPr="008E1F45">
        <w:rPr>
          <w:rFonts w:ascii="Times New Roman" w:eastAsia="Times New Roman" w:hAnsi="Times New Roman" w:cs="Times New Roman"/>
          <w:sz w:val="24"/>
          <w:szCs w:val="24"/>
        </w:rPr>
        <w:t>Componenta lexicală și semantică: 1.2. Recunoașterea structurilor lexicale și trăsăturilor semantice studiate formulate într-un limbaj standard.</w:t>
      </w:r>
      <w:r w:rsidRPr="008E1F45">
        <w:t xml:space="preserve"> </w:t>
      </w:r>
    </w:p>
    <w:p w14:paraId="1AD2C1A2" w14:textId="7EC863AF" w:rsidR="00F46CC9" w:rsidRDefault="008E1F45" w:rsidP="008E1F45">
      <w:pPr>
        <w:shd w:val="clear" w:color="auto" w:fill="FFFFFF"/>
        <w:spacing w:after="0" w:line="360" w:lineRule="auto"/>
        <w:ind w:right="145"/>
        <w:rPr>
          <w:rFonts w:ascii="Times New Roman" w:eastAsia="Times New Roman" w:hAnsi="Times New Roman" w:cs="Times New Roman"/>
          <w:sz w:val="24"/>
          <w:szCs w:val="24"/>
        </w:rPr>
      </w:pPr>
      <w:r w:rsidRPr="008E1F45">
        <w:rPr>
          <w:rFonts w:ascii="Times New Roman" w:eastAsia="Times New Roman" w:hAnsi="Times New Roman" w:cs="Times New Roman"/>
          <w:sz w:val="24"/>
          <w:szCs w:val="24"/>
        </w:rPr>
        <w:t>Componenta lexicală şi semantică: 1.8. Confirmarea sensului unor cuvinte și expresii fixe prin diverse mijloace lingvistice.</w:t>
      </w:r>
    </w:p>
    <w:p w14:paraId="225B129C" w14:textId="00048E1E" w:rsidR="00F46CC9" w:rsidRDefault="00000000">
      <w:pPr>
        <w:shd w:val="clear" w:color="auto" w:fill="FFFFFF"/>
        <w:spacing w:after="0" w:line="360" w:lineRule="auto"/>
        <w:ind w:right="145"/>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Competența </w:t>
      </w:r>
      <w:r w:rsidR="008E1F45">
        <w:rPr>
          <w:rFonts w:ascii="Times New Roman" w:eastAsia="Times New Roman" w:hAnsi="Times New Roman" w:cs="Times New Roman"/>
          <w:b/>
          <w:sz w:val="24"/>
          <w:szCs w:val="24"/>
        </w:rPr>
        <w:t>socio-lingvistică</w:t>
      </w:r>
    </w:p>
    <w:p w14:paraId="1AE5AB56" w14:textId="54FCD87F" w:rsidR="00F46CC9" w:rsidRDefault="008E1F45">
      <w:pPr>
        <w:shd w:val="clear" w:color="auto" w:fill="FFFFFF"/>
        <w:spacing w:after="0" w:line="360" w:lineRule="auto"/>
        <w:ind w:right="145"/>
        <w:rPr>
          <w:rFonts w:ascii="Times New Roman" w:eastAsia="Times New Roman" w:hAnsi="Times New Roman" w:cs="Times New Roman"/>
          <w:sz w:val="24"/>
          <w:szCs w:val="24"/>
        </w:rPr>
      </w:pPr>
      <w:r w:rsidRPr="008E1F45">
        <w:rPr>
          <w:rFonts w:ascii="Times New Roman" w:eastAsia="Times New Roman" w:hAnsi="Times New Roman" w:cs="Times New Roman"/>
          <w:sz w:val="24"/>
          <w:szCs w:val="24"/>
        </w:rPr>
        <w:t>2.1. Recunoașterea actelor de vorbire utile în mesaje orale sau scrise, exprimate de interlocutor în limbaj autentic.</w:t>
      </w:r>
    </w:p>
    <w:p w14:paraId="4CF9C189" w14:textId="4CCA7DF8" w:rsidR="008E1F45" w:rsidRDefault="008E1F4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8E1F45">
        <w:rPr>
          <w:rFonts w:ascii="Times New Roman" w:eastAsia="Times New Roman" w:hAnsi="Times New Roman" w:cs="Times New Roman"/>
          <w:sz w:val="24"/>
          <w:szCs w:val="24"/>
        </w:rPr>
        <w:t>2.5. Integrarea repertoriului sociocultural în diverse situații de comunicare, în dependență de rol și relațiile cu interlocutorii.</w:t>
      </w:r>
    </w:p>
    <w:p w14:paraId="3DAA538F" w14:textId="664D1075" w:rsidR="008E1F45" w:rsidRDefault="008E1F45">
      <w:pPr>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bookmarkStart w:id="0" w:name="_Hlk197853790"/>
      <w:r w:rsidRPr="00256F54">
        <w:rPr>
          <w:rFonts w:ascii="Times New Roman" w:eastAsia="Times New Roman" w:hAnsi="Times New Roman" w:cs="Times New Roman"/>
          <w:b/>
          <w:sz w:val="24"/>
          <w:szCs w:val="24"/>
        </w:rPr>
        <w:t>Competența pragmatică</w:t>
      </w:r>
      <w:bookmarkEnd w:id="0"/>
    </w:p>
    <w:p w14:paraId="73B5400A" w14:textId="610DD4B0" w:rsidR="008E1F45" w:rsidRDefault="008E1F4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8E1F45">
        <w:rPr>
          <w:rFonts w:ascii="Times New Roman" w:eastAsia="Times New Roman" w:hAnsi="Times New Roman" w:cs="Times New Roman"/>
          <w:sz w:val="24"/>
          <w:szCs w:val="24"/>
        </w:rPr>
        <w:t>3.4. Integrarea resurselor lingvistice, în mod flexibil, pentru a produce instrucțiuni, anunțuri de mică publicitate, pagini de jurnal de interes personal/ profesional.</w:t>
      </w:r>
    </w:p>
    <w:p w14:paraId="32B24446" w14:textId="77777777" w:rsidR="008E1F45" w:rsidRPr="008E1F45" w:rsidRDefault="008E1F45" w:rsidP="008E1F4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8E1F45">
        <w:rPr>
          <w:rFonts w:ascii="Times New Roman" w:eastAsia="Times New Roman" w:hAnsi="Times New Roman" w:cs="Times New Roman"/>
          <w:sz w:val="24"/>
          <w:szCs w:val="24"/>
        </w:rPr>
        <w:t>3.11. Integrarea mesajelor din textele informaționale bine structurate în viața cotidiană/personală.</w:t>
      </w:r>
    </w:p>
    <w:p w14:paraId="60008FCF" w14:textId="65FC0939" w:rsidR="008E1F45" w:rsidRDefault="008E1F45" w:rsidP="008E1F4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8E1F45">
        <w:rPr>
          <w:rFonts w:ascii="Times New Roman" w:eastAsia="Times New Roman" w:hAnsi="Times New Roman" w:cs="Times New Roman"/>
          <w:sz w:val="24"/>
          <w:szCs w:val="24"/>
        </w:rPr>
        <w:t>3.14. Traducerea aproximativă a textelor de complexitate medie, scrise într-un limbaj accesibil cu referire la subiecte cotidiene.</w:t>
      </w:r>
    </w:p>
    <w:p w14:paraId="243F2C27" w14:textId="701C05A2" w:rsidR="008E1F45" w:rsidRPr="008E1F45" w:rsidRDefault="008E1F45" w:rsidP="008E1F45">
      <w:pPr>
        <w:spacing w:after="0" w:line="360" w:lineRule="auto"/>
        <w:jc w:val="both"/>
        <w:rPr>
          <w:rFonts w:ascii="Times New Roman" w:hAnsi="Times New Roman" w:cs="Times New Roman"/>
          <w:sz w:val="24"/>
          <w:szCs w:val="24"/>
          <w:lang w:val="ro-MD"/>
        </w:rPr>
      </w:pPr>
      <w:r w:rsidRPr="00236C69">
        <w:rPr>
          <w:rFonts w:ascii="Times New Roman" w:hAnsi="Times New Roman" w:cs="Times New Roman"/>
          <w:b/>
          <w:bCs/>
          <w:i/>
          <w:iCs/>
          <w:sz w:val="24"/>
          <w:szCs w:val="24"/>
          <w:lang w:val="ro-MD"/>
        </w:rPr>
        <w:t xml:space="preserve">Obiectivele lecției: </w:t>
      </w:r>
      <w:r w:rsidRPr="00236C69">
        <w:rPr>
          <w:rFonts w:ascii="Times New Roman" w:hAnsi="Times New Roman" w:cs="Times New Roman"/>
          <w:sz w:val="24"/>
          <w:szCs w:val="24"/>
          <w:lang w:val="ro-MD"/>
        </w:rPr>
        <w:t>Die Schüler</w:t>
      </w:r>
    </w:p>
    <w:p w14:paraId="34FE7A3B" w14:textId="6B542894" w:rsidR="00F46CC9" w:rsidRPr="00A619C0" w:rsidRDefault="00000000">
      <w:pPr>
        <w:pBdr>
          <w:top w:val="nil"/>
          <w:left w:val="nil"/>
          <w:bottom w:val="nil"/>
          <w:right w:val="nil"/>
          <w:between w:val="nil"/>
        </w:pBdr>
        <w:spacing w:after="0" w:line="360" w:lineRule="auto"/>
        <w:jc w:val="both"/>
        <w:rPr>
          <w:rFonts w:ascii="Times New Roman" w:eastAsia="Times New Roman" w:hAnsi="Times New Roman" w:cs="Times New Roman"/>
          <w:sz w:val="24"/>
          <w:szCs w:val="24"/>
          <w:lang w:val="de-DE"/>
        </w:rPr>
      </w:pPr>
      <w:r w:rsidRPr="00A619C0">
        <w:rPr>
          <w:rFonts w:ascii="Times New Roman" w:eastAsia="Times New Roman" w:hAnsi="Times New Roman" w:cs="Times New Roman"/>
          <w:b/>
          <w:color w:val="000000"/>
          <w:sz w:val="24"/>
          <w:szCs w:val="24"/>
          <w:lang w:val="de-DE"/>
        </w:rPr>
        <w:t xml:space="preserve">O.1-  </w:t>
      </w:r>
      <w:r w:rsidRPr="00A619C0">
        <w:rPr>
          <w:rFonts w:ascii="Times New Roman" w:eastAsia="Times New Roman" w:hAnsi="Times New Roman" w:cs="Times New Roman"/>
          <w:color w:val="000000"/>
          <w:sz w:val="24"/>
          <w:szCs w:val="24"/>
          <w:lang w:val="de-DE"/>
        </w:rPr>
        <w:t xml:space="preserve">können </w:t>
      </w:r>
      <w:r w:rsidRPr="00A619C0">
        <w:rPr>
          <w:rFonts w:ascii="Times New Roman" w:eastAsia="Times New Roman" w:hAnsi="Times New Roman" w:cs="Times New Roman"/>
          <w:sz w:val="24"/>
          <w:szCs w:val="24"/>
          <w:lang w:val="de-DE"/>
        </w:rPr>
        <w:t>Schlüsselwörter herausfinden und in sinnvolle Reihenfolge bringen</w:t>
      </w:r>
      <w:r w:rsidR="00497637">
        <w:rPr>
          <w:rFonts w:ascii="Times New Roman" w:eastAsia="Times New Roman" w:hAnsi="Times New Roman" w:cs="Times New Roman"/>
          <w:sz w:val="24"/>
          <w:szCs w:val="24"/>
          <w:lang w:val="de-DE"/>
        </w:rPr>
        <w:t>.</w:t>
      </w:r>
    </w:p>
    <w:p w14:paraId="21A3F3B1" w14:textId="16A5B645" w:rsidR="00F46CC9" w:rsidRPr="00A619C0" w:rsidRDefault="00000000">
      <w:pPr>
        <w:pBdr>
          <w:top w:val="nil"/>
          <w:left w:val="nil"/>
          <w:bottom w:val="nil"/>
          <w:right w:val="nil"/>
          <w:between w:val="nil"/>
        </w:pBdr>
        <w:spacing w:after="0" w:line="360" w:lineRule="auto"/>
        <w:jc w:val="both"/>
        <w:rPr>
          <w:rFonts w:ascii="Times New Roman" w:eastAsia="Times New Roman" w:hAnsi="Times New Roman" w:cs="Times New Roman"/>
          <w:sz w:val="24"/>
          <w:szCs w:val="24"/>
          <w:lang w:val="de-DE"/>
        </w:rPr>
      </w:pPr>
      <w:r w:rsidRPr="00A619C0">
        <w:rPr>
          <w:rFonts w:ascii="Times New Roman" w:eastAsia="Times New Roman" w:hAnsi="Times New Roman" w:cs="Times New Roman"/>
          <w:b/>
          <w:color w:val="000000"/>
          <w:sz w:val="24"/>
          <w:szCs w:val="24"/>
          <w:lang w:val="de-DE"/>
        </w:rPr>
        <w:t>O.2</w:t>
      </w:r>
      <w:r w:rsidRPr="00A619C0">
        <w:rPr>
          <w:rFonts w:ascii="Times New Roman" w:eastAsia="Times New Roman" w:hAnsi="Times New Roman" w:cs="Times New Roman"/>
          <w:color w:val="000000"/>
          <w:sz w:val="24"/>
          <w:szCs w:val="24"/>
          <w:lang w:val="de-DE"/>
        </w:rPr>
        <w:t xml:space="preserve">- </w:t>
      </w:r>
      <w:r w:rsidRPr="00A619C0">
        <w:rPr>
          <w:rFonts w:ascii="Times New Roman" w:eastAsia="Times New Roman" w:hAnsi="Times New Roman" w:cs="Times New Roman"/>
          <w:sz w:val="24"/>
          <w:szCs w:val="24"/>
          <w:lang w:val="de-DE"/>
        </w:rPr>
        <w:t>können die Sätze mit eigenen Ideen beenden</w:t>
      </w:r>
      <w:r w:rsidR="00497637">
        <w:rPr>
          <w:rFonts w:ascii="Times New Roman" w:eastAsia="Times New Roman" w:hAnsi="Times New Roman" w:cs="Times New Roman"/>
          <w:sz w:val="24"/>
          <w:szCs w:val="24"/>
          <w:lang w:val="de-DE"/>
        </w:rPr>
        <w:t>.</w:t>
      </w:r>
    </w:p>
    <w:p w14:paraId="29C88101" w14:textId="5473344B" w:rsidR="00F46CC9" w:rsidRPr="00A619C0" w:rsidRDefault="0000000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de-DE"/>
        </w:rPr>
      </w:pPr>
      <w:r w:rsidRPr="00A619C0">
        <w:rPr>
          <w:rFonts w:ascii="Times New Roman" w:eastAsia="Times New Roman" w:hAnsi="Times New Roman" w:cs="Times New Roman"/>
          <w:b/>
          <w:color w:val="000000"/>
          <w:sz w:val="24"/>
          <w:szCs w:val="24"/>
          <w:lang w:val="de-DE"/>
        </w:rPr>
        <w:t>O.3-</w:t>
      </w:r>
      <w:r w:rsidRPr="00A619C0">
        <w:rPr>
          <w:rFonts w:ascii="Times New Roman" w:eastAsia="Times New Roman" w:hAnsi="Times New Roman" w:cs="Times New Roman"/>
          <w:color w:val="000000"/>
          <w:sz w:val="24"/>
          <w:szCs w:val="24"/>
          <w:lang w:val="de-DE"/>
        </w:rPr>
        <w:t xml:space="preserve"> können den Klappentext zusammenfassen und nacherzählen</w:t>
      </w:r>
      <w:r w:rsidR="00497637">
        <w:rPr>
          <w:rFonts w:ascii="Times New Roman" w:eastAsia="Times New Roman" w:hAnsi="Times New Roman" w:cs="Times New Roman"/>
          <w:color w:val="000000"/>
          <w:sz w:val="24"/>
          <w:szCs w:val="24"/>
          <w:lang w:val="de-DE"/>
        </w:rPr>
        <w:t>.</w:t>
      </w:r>
    </w:p>
    <w:p w14:paraId="0C09C395" w14:textId="62AA1396" w:rsidR="00F46CC9" w:rsidRPr="00A619C0" w:rsidRDefault="00000000">
      <w:pPr>
        <w:pBdr>
          <w:top w:val="nil"/>
          <w:left w:val="nil"/>
          <w:bottom w:val="nil"/>
          <w:right w:val="nil"/>
          <w:between w:val="nil"/>
        </w:pBdr>
        <w:spacing w:after="0" w:line="360" w:lineRule="auto"/>
        <w:jc w:val="both"/>
        <w:rPr>
          <w:rFonts w:ascii="Times New Roman" w:eastAsia="Times New Roman" w:hAnsi="Times New Roman" w:cs="Times New Roman"/>
          <w:sz w:val="24"/>
          <w:szCs w:val="24"/>
          <w:lang w:val="de-DE"/>
        </w:rPr>
      </w:pPr>
      <w:r w:rsidRPr="00A619C0">
        <w:rPr>
          <w:rFonts w:ascii="Times New Roman" w:eastAsia="Times New Roman" w:hAnsi="Times New Roman" w:cs="Times New Roman"/>
          <w:b/>
          <w:sz w:val="24"/>
          <w:szCs w:val="24"/>
          <w:lang w:val="de-DE"/>
        </w:rPr>
        <w:t xml:space="preserve">O.4- </w:t>
      </w:r>
      <w:r w:rsidRPr="00A619C0">
        <w:rPr>
          <w:rFonts w:ascii="Times New Roman" w:eastAsia="Times New Roman" w:hAnsi="Times New Roman" w:cs="Times New Roman"/>
          <w:sz w:val="24"/>
          <w:szCs w:val="24"/>
          <w:lang w:val="de-DE"/>
        </w:rPr>
        <w:t>können Information aus dem Roman global verstehen</w:t>
      </w:r>
      <w:r w:rsidR="00497637">
        <w:rPr>
          <w:rFonts w:ascii="Times New Roman" w:eastAsia="Times New Roman" w:hAnsi="Times New Roman" w:cs="Times New Roman"/>
          <w:sz w:val="24"/>
          <w:szCs w:val="24"/>
          <w:lang w:val="de-DE"/>
        </w:rPr>
        <w:t>.</w:t>
      </w:r>
    </w:p>
    <w:p w14:paraId="6DA0D1CA" w14:textId="77777777" w:rsidR="00F46CC9" w:rsidRDefault="00000000">
      <w:p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Tipul lecției:mixtă</w:t>
      </w:r>
    </w:p>
    <w:p w14:paraId="4D9D2818" w14:textId="77777777" w:rsidR="00F46CC9" w:rsidRDefault="00000000">
      <w:p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Tehnologii didactice:</w:t>
      </w:r>
    </w:p>
    <w:p w14:paraId="21180859" w14:textId="77777777" w:rsidR="00F46CC9" w:rsidRPr="00A619C0"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lang w:val="de-DE"/>
        </w:rPr>
      </w:pPr>
      <w:r w:rsidRPr="00A619C0">
        <w:rPr>
          <w:rFonts w:ascii="Times New Roman" w:eastAsia="Times New Roman" w:hAnsi="Times New Roman" w:cs="Times New Roman"/>
          <w:b/>
          <w:i/>
          <w:color w:val="000000"/>
          <w:sz w:val="24"/>
          <w:szCs w:val="24"/>
          <w:lang w:val="de-DE"/>
        </w:rPr>
        <w:t xml:space="preserve">Forme: </w:t>
      </w:r>
      <w:r w:rsidRPr="00A619C0">
        <w:rPr>
          <w:rFonts w:ascii="Times New Roman" w:eastAsia="Times New Roman" w:hAnsi="Times New Roman" w:cs="Times New Roman"/>
          <w:color w:val="000000"/>
          <w:sz w:val="24"/>
          <w:szCs w:val="24"/>
          <w:lang w:val="de-DE"/>
        </w:rPr>
        <w:t xml:space="preserve">Partnerarbeit </w:t>
      </w:r>
      <w:r w:rsidRPr="00A619C0">
        <w:rPr>
          <w:rFonts w:ascii="Times New Roman" w:eastAsia="Times New Roman" w:hAnsi="Times New Roman" w:cs="Times New Roman"/>
          <w:b/>
          <w:color w:val="000000"/>
          <w:sz w:val="24"/>
          <w:szCs w:val="24"/>
          <w:lang w:val="de-DE"/>
        </w:rPr>
        <w:t>(PA);</w:t>
      </w:r>
      <w:r w:rsidRPr="00A619C0">
        <w:rPr>
          <w:rFonts w:ascii="Times New Roman" w:eastAsia="Times New Roman" w:hAnsi="Times New Roman" w:cs="Times New Roman"/>
          <w:color w:val="000000"/>
          <w:sz w:val="24"/>
          <w:szCs w:val="24"/>
          <w:lang w:val="de-DE"/>
        </w:rPr>
        <w:t xml:space="preserve"> Gruppenarbeit </w:t>
      </w:r>
      <w:r w:rsidRPr="00A619C0">
        <w:rPr>
          <w:rFonts w:ascii="Times New Roman" w:eastAsia="Times New Roman" w:hAnsi="Times New Roman" w:cs="Times New Roman"/>
          <w:b/>
          <w:color w:val="000000"/>
          <w:sz w:val="24"/>
          <w:szCs w:val="24"/>
          <w:lang w:val="de-DE"/>
        </w:rPr>
        <w:t>(GA);</w:t>
      </w:r>
      <w:r w:rsidRPr="00A619C0">
        <w:rPr>
          <w:rFonts w:ascii="Times New Roman" w:eastAsia="Times New Roman" w:hAnsi="Times New Roman" w:cs="Times New Roman"/>
          <w:color w:val="000000"/>
          <w:sz w:val="24"/>
          <w:szCs w:val="24"/>
          <w:lang w:val="de-DE"/>
        </w:rPr>
        <w:t xml:space="preserve"> Plenum </w:t>
      </w:r>
      <w:r w:rsidRPr="00A619C0">
        <w:rPr>
          <w:rFonts w:ascii="Times New Roman" w:eastAsia="Times New Roman" w:hAnsi="Times New Roman" w:cs="Times New Roman"/>
          <w:b/>
          <w:color w:val="000000"/>
          <w:sz w:val="24"/>
          <w:szCs w:val="24"/>
          <w:lang w:val="de-DE"/>
        </w:rPr>
        <w:t>(PL);</w:t>
      </w:r>
      <w:r w:rsidRPr="00A619C0">
        <w:rPr>
          <w:rFonts w:ascii="Times New Roman" w:eastAsia="Times New Roman" w:hAnsi="Times New Roman" w:cs="Times New Roman"/>
          <w:color w:val="000000"/>
          <w:sz w:val="24"/>
          <w:szCs w:val="24"/>
          <w:lang w:val="de-DE"/>
        </w:rPr>
        <w:t xml:space="preserve"> Einzelarbeit </w:t>
      </w:r>
      <w:r w:rsidRPr="00A619C0">
        <w:rPr>
          <w:rFonts w:ascii="Times New Roman" w:eastAsia="Times New Roman" w:hAnsi="Times New Roman" w:cs="Times New Roman"/>
          <w:b/>
          <w:color w:val="000000"/>
          <w:sz w:val="24"/>
          <w:szCs w:val="24"/>
          <w:lang w:val="de-DE"/>
        </w:rPr>
        <w:t>(EA).</w:t>
      </w:r>
    </w:p>
    <w:p w14:paraId="3204F9D4" w14:textId="77777777" w:rsidR="00F46CC9"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Metode: </w:t>
      </w:r>
    </w:p>
    <w:p w14:paraId="640501DE" w14:textId="77777777" w:rsidR="00A619C0" w:rsidRPr="00A619C0" w:rsidRDefault="00A619C0" w:rsidP="00A619C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A619C0">
        <w:rPr>
          <w:rFonts w:ascii="Times New Roman" w:eastAsia="Times New Roman" w:hAnsi="Times New Roman" w:cs="Times New Roman"/>
          <w:color w:val="000000"/>
          <w:sz w:val="24"/>
          <w:szCs w:val="24"/>
        </w:rPr>
        <w:t>Bildbeschreibung</w:t>
      </w:r>
    </w:p>
    <w:p w14:paraId="2F259590" w14:textId="77777777" w:rsidR="00A619C0" w:rsidRPr="00A619C0" w:rsidRDefault="00A619C0" w:rsidP="00A619C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A619C0">
        <w:rPr>
          <w:rFonts w:ascii="Times New Roman" w:eastAsia="Times New Roman" w:hAnsi="Times New Roman" w:cs="Times New Roman"/>
          <w:color w:val="000000"/>
          <w:sz w:val="24"/>
          <w:szCs w:val="24"/>
        </w:rPr>
        <w:t>Bildunterschriften</w:t>
      </w:r>
    </w:p>
    <w:p w14:paraId="4FE78F13" w14:textId="77777777" w:rsidR="00A619C0" w:rsidRPr="00A619C0" w:rsidRDefault="00A619C0" w:rsidP="00A619C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A619C0">
        <w:rPr>
          <w:rFonts w:ascii="Times New Roman" w:eastAsia="Times New Roman" w:hAnsi="Times New Roman" w:cs="Times New Roman"/>
          <w:color w:val="000000"/>
          <w:sz w:val="24"/>
          <w:szCs w:val="24"/>
        </w:rPr>
        <w:t>W-Fragen/ Diskussion</w:t>
      </w:r>
    </w:p>
    <w:p w14:paraId="0168BCF9" w14:textId="77777777" w:rsidR="00A619C0" w:rsidRPr="00A619C0" w:rsidRDefault="00A619C0" w:rsidP="00A619C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A619C0">
        <w:rPr>
          <w:rFonts w:ascii="Times New Roman" w:eastAsia="Times New Roman" w:hAnsi="Times New Roman" w:cs="Times New Roman"/>
          <w:color w:val="000000"/>
          <w:sz w:val="24"/>
          <w:szCs w:val="24"/>
        </w:rPr>
        <w:t>Ausfüllen des Rasters</w:t>
      </w:r>
    </w:p>
    <w:p w14:paraId="1ECE5EC5" w14:textId="77777777" w:rsidR="00A619C0" w:rsidRDefault="00A619C0" w:rsidP="00A619C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A619C0">
        <w:rPr>
          <w:rFonts w:ascii="Times New Roman" w:eastAsia="Times New Roman" w:hAnsi="Times New Roman" w:cs="Times New Roman"/>
          <w:color w:val="000000"/>
          <w:sz w:val="24"/>
          <w:szCs w:val="24"/>
        </w:rPr>
        <w:t xml:space="preserve">Quiz </w:t>
      </w:r>
      <w:r>
        <w:rPr>
          <w:rFonts w:ascii="Times New Roman" w:eastAsia="Times New Roman" w:hAnsi="Times New Roman" w:cs="Times New Roman"/>
          <w:color w:val="000000"/>
          <w:sz w:val="24"/>
          <w:szCs w:val="24"/>
        </w:rPr>
        <w:t>.</w:t>
      </w:r>
    </w:p>
    <w:p w14:paraId="79F3CCA1" w14:textId="37762BC2" w:rsidR="00F46CC9" w:rsidRPr="00A619C0" w:rsidRDefault="00000000" w:rsidP="00A619C0">
      <w:pPr>
        <w:pStyle w:val="a5"/>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A619C0">
        <w:rPr>
          <w:rFonts w:ascii="Times New Roman" w:eastAsia="Times New Roman" w:hAnsi="Times New Roman" w:cs="Times New Roman"/>
          <w:b/>
          <w:i/>
          <w:color w:val="000000"/>
          <w:sz w:val="24"/>
          <w:szCs w:val="24"/>
        </w:rPr>
        <w:t>Mijloace de învățământ:</w:t>
      </w:r>
    </w:p>
    <w:p w14:paraId="18FE25FD" w14:textId="77777777" w:rsidR="00F46CC9" w:rsidRDefault="0000000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Lehrbücher dem Lehrplan nach</w:t>
      </w:r>
      <w:r>
        <w:rPr>
          <w:rFonts w:ascii="Times New Roman" w:eastAsia="Times New Roman" w:hAnsi="Times New Roman" w:cs="Times New Roman"/>
          <w:color w:val="000000"/>
          <w:sz w:val="24"/>
          <w:szCs w:val="24"/>
        </w:rPr>
        <w:t>;</w:t>
      </w:r>
    </w:p>
    <w:p w14:paraId="69042B28" w14:textId="77777777" w:rsidR="00F46CC9" w:rsidRDefault="00F46CC9">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hyperlink r:id="rId6">
        <w:r>
          <w:rPr>
            <w:rFonts w:ascii="Times New Roman" w:eastAsia="Times New Roman" w:hAnsi="Times New Roman" w:cs="Times New Roman"/>
            <w:color w:val="1155CC"/>
            <w:sz w:val="24"/>
            <w:szCs w:val="24"/>
            <w:u w:val="single"/>
          </w:rPr>
          <w:t>https://www.zum.de/Faecher/D/BW/gym/KJL/</w:t>
        </w:r>
      </w:hyperlink>
    </w:p>
    <w:p w14:paraId="5FF88BF9" w14:textId="77777777" w:rsidR="00F46CC9" w:rsidRDefault="00F46CC9">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hyperlink r:id="rId7">
        <w:r>
          <w:rPr>
            <w:rFonts w:ascii="Times New Roman" w:eastAsia="Times New Roman" w:hAnsi="Times New Roman" w:cs="Times New Roman"/>
            <w:color w:val="1155CC"/>
            <w:sz w:val="24"/>
            <w:szCs w:val="24"/>
            <w:u w:val="single"/>
          </w:rPr>
          <w:t>https://www.goethe.de/resources/files/pdf313/methodenkiste_jugendliteratur.pdf</w:t>
        </w:r>
      </w:hyperlink>
    </w:p>
    <w:p w14:paraId="5D1EC59E" w14:textId="77777777" w:rsidR="00F46CC9" w:rsidRPr="00A619C0" w:rsidRDefault="00000000">
      <w:pPr>
        <w:spacing w:after="0"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 Arbeitsblätter mit Übungen/Aufgaben</w:t>
      </w:r>
    </w:p>
    <w:p w14:paraId="00902966" w14:textId="77777777" w:rsidR="00F46CC9" w:rsidRPr="00A619C0" w:rsidRDefault="00000000">
      <w:pPr>
        <w:spacing w:after="0"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-Zuordnungsübungen</w:t>
      </w:r>
    </w:p>
    <w:p w14:paraId="3590F038" w14:textId="77777777" w:rsidR="00F46CC9" w:rsidRPr="00A619C0" w:rsidRDefault="00000000">
      <w:pPr>
        <w:spacing w:after="0"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-Aufgaben/Übungen zum Leseverstehen</w:t>
      </w:r>
    </w:p>
    <w:p w14:paraId="145C56BC" w14:textId="77777777" w:rsidR="00F46CC9"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-Lückentext.</w:t>
      </w:r>
    </w:p>
    <w:p w14:paraId="357826B1" w14:textId="77777777" w:rsidR="00F46CC9"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Whiteboard, Laptop/Smartboard</w:t>
      </w:r>
    </w:p>
    <w:p w14:paraId="5D711736" w14:textId="77777777" w:rsidR="00F46CC9" w:rsidRDefault="00000000">
      <w:pPr>
        <w:spacing w:after="0" w:line="360" w:lineRule="auto"/>
        <w:rPr>
          <w:rFonts w:ascii="Times New Roman" w:eastAsia="Times New Roman" w:hAnsi="Times New Roman" w:cs="Times New Roman"/>
          <w:sz w:val="24"/>
          <w:szCs w:val="24"/>
        </w:rPr>
        <w:sectPr w:rsidR="00F46CC9">
          <w:pgSz w:w="12240" w:h="15840"/>
          <w:pgMar w:top="1440" w:right="1080" w:bottom="1440" w:left="1080" w:header="720" w:footer="720" w:gutter="0"/>
          <w:pgNumType w:start="1"/>
          <w:cols w:space="720"/>
        </w:sectPr>
      </w:pPr>
      <w:r>
        <w:rPr>
          <w:rFonts w:ascii="Times New Roman" w:eastAsia="Times New Roman" w:hAnsi="Times New Roman" w:cs="Times New Roman"/>
          <w:b/>
          <w:i/>
          <w:sz w:val="24"/>
          <w:szCs w:val="24"/>
        </w:rPr>
        <w:t xml:space="preserve">Evaluarea: </w:t>
      </w:r>
      <w:r>
        <w:rPr>
          <w:rFonts w:ascii="Times New Roman" w:eastAsia="Times New Roman" w:hAnsi="Times New Roman" w:cs="Times New Roman"/>
          <w:sz w:val="24"/>
          <w:szCs w:val="24"/>
        </w:rPr>
        <w:t>formativă, evaluare orală; răspuns oral, exercițiu rezolvat; lucrare independentă.</w:t>
      </w:r>
    </w:p>
    <w:p w14:paraId="56945453" w14:textId="77777777" w:rsidR="00F46CC9" w:rsidRDefault="00000000">
      <w:pPr>
        <w:pBdr>
          <w:top w:val="nil"/>
          <w:left w:val="nil"/>
          <w:bottom w:val="nil"/>
          <w:right w:val="nil"/>
          <w:between w:val="nil"/>
        </w:pBdr>
        <w:spacing w:after="0"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Unterrichtsentwurf</w:t>
      </w:r>
    </w:p>
    <w:tbl>
      <w:tblPr>
        <w:tblStyle w:val="a8"/>
        <w:tblW w:w="14025" w:type="dxa"/>
        <w:tblInd w:w="-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5"/>
        <w:gridCol w:w="2295"/>
        <w:gridCol w:w="6150"/>
        <w:gridCol w:w="1095"/>
        <w:gridCol w:w="2340"/>
      </w:tblGrid>
      <w:tr w:rsidR="00F46CC9" w:rsidRPr="00497637" w14:paraId="794DC493" w14:textId="77777777">
        <w:tc>
          <w:tcPr>
            <w:tcW w:w="2145" w:type="dxa"/>
            <w:tcBorders>
              <w:top w:val="single" w:sz="4" w:space="0" w:color="000000"/>
              <w:left w:val="single" w:sz="4" w:space="0" w:color="000000"/>
              <w:bottom w:val="single" w:sz="4" w:space="0" w:color="000000"/>
              <w:right w:val="single" w:sz="4" w:space="0" w:color="000000"/>
            </w:tcBorders>
            <w:vAlign w:val="center"/>
          </w:tcPr>
          <w:p w14:paraId="1373C899"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Etapele activității didactice</w:t>
            </w:r>
          </w:p>
          <w:p w14:paraId="5BE36441"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Unterrichtsphasen</w:t>
            </w:r>
          </w:p>
        </w:tc>
        <w:tc>
          <w:tcPr>
            <w:tcW w:w="2295" w:type="dxa"/>
            <w:tcBorders>
              <w:top w:val="single" w:sz="4" w:space="0" w:color="000000"/>
              <w:left w:val="single" w:sz="4" w:space="0" w:color="000000"/>
              <w:bottom w:val="single" w:sz="4" w:space="0" w:color="000000"/>
              <w:right w:val="single" w:sz="4" w:space="0" w:color="000000"/>
            </w:tcBorders>
            <w:vAlign w:val="center"/>
          </w:tcPr>
          <w:p w14:paraId="3D8A072D"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Obiective</w:t>
            </w:r>
          </w:p>
          <w:p w14:paraId="734222F6"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Teillernziele</w:t>
            </w:r>
          </w:p>
        </w:tc>
        <w:tc>
          <w:tcPr>
            <w:tcW w:w="6150" w:type="dxa"/>
            <w:tcBorders>
              <w:top w:val="single" w:sz="4" w:space="0" w:color="000000"/>
              <w:left w:val="single" w:sz="4" w:space="0" w:color="000000"/>
              <w:bottom w:val="single" w:sz="4" w:space="0" w:color="000000"/>
              <w:right w:val="single" w:sz="4" w:space="0" w:color="000000"/>
            </w:tcBorders>
            <w:vAlign w:val="center"/>
          </w:tcPr>
          <w:p w14:paraId="4B441A7F"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Demers acțional</w:t>
            </w:r>
          </w:p>
          <w:p w14:paraId="0EB95FF8"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Lehraktivität</w:t>
            </w:r>
          </w:p>
        </w:tc>
        <w:tc>
          <w:tcPr>
            <w:tcW w:w="1095" w:type="dxa"/>
            <w:tcBorders>
              <w:top w:val="single" w:sz="4" w:space="0" w:color="000000"/>
              <w:left w:val="single" w:sz="4" w:space="0" w:color="000000"/>
              <w:bottom w:val="single" w:sz="4" w:space="0" w:color="000000"/>
              <w:right w:val="single" w:sz="4" w:space="0" w:color="000000"/>
            </w:tcBorders>
            <w:vAlign w:val="center"/>
          </w:tcPr>
          <w:p w14:paraId="78A35ACC"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Timp</w:t>
            </w:r>
          </w:p>
          <w:p w14:paraId="2DDF3CAC"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Zeit</w:t>
            </w:r>
          </w:p>
        </w:tc>
        <w:tc>
          <w:tcPr>
            <w:tcW w:w="2340" w:type="dxa"/>
            <w:tcBorders>
              <w:top w:val="single" w:sz="4" w:space="0" w:color="000000"/>
              <w:left w:val="single" w:sz="4" w:space="0" w:color="000000"/>
              <w:bottom w:val="single" w:sz="4" w:space="0" w:color="000000"/>
              <w:right w:val="single" w:sz="4" w:space="0" w:color="000000"/>
            </w:tcBorders>
            <w:vAlign w:val="center"/>
          </w:tcPr>
          <w:p w14:paraId="68275000" w14:textId="77777777" w:rsidR="00F46CC9" w:rsidRPr="00A619C0"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lang w:val="de-DE"/>
              </w:rPr>
            </w:pPr>
            <w:r w:rsidRPr="00A619C0">
              <w:rPr>
                <w:rFonts w:ascii="Times New Roman" w:eastAsia="Times New Roman" w:hAnsi="Times New Roman" w:cs="Times New Roman"/>
                <w:b/>
                <w:i/>
                <w:color w:val="000000"/>
                <w:sz w:val="24"/>
                <w:szCs w:val="24"/>
                <w:lang w:val="de-DE"/>
              </w:rPr>
              <w:t>Tehnologia realizării</w:t>
            </w:r>
          </w:p>
          <w:p w14:paraId="4734EEB6" w14:textId="77777777" w:rsidR="00F46CC9" w:rsidRPr="00A619C0"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lang w:val="de-DE"/>
              </w:rPr>
            </w:pPr>
            <w:r w:rsidRPr="00A619C0">
              <w:rPr>
                <w:rFonts w:ascii="Times New Roman" w:eastAsia="Times New Roman" w:hAnsi="Times New Roman" w:cs="Times New Roman"/>
                <w:b/>
                <w:i/>
                <w:color w:val="000000"/>
                <w:sz w:val="24"/>
                <w:szCs w:val="24"/>
                <w:lang w:val="de-DE"/>
              </w:rPr>
              <w:t>Sozial- und Arbeitsform</w:t>
            </w:r>
          </w:p>
          <w:p w14:paraId="54B6865F" w14:textId="77777777" w:rsidR="00F46CC9" w:rsidRPr="00A619C0"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lang w:val="de-DE"/>
              </w:rPr>
            </w:pPr>
            <w:r w:rsidRPr="00A619C0">
              <w:rPr>
                <w:rFonts w:ascii="Times New Roman" w:eastAsia="Times New Roman" w:hAnsi="Times New Roman" w:cs="Times New Roman"/>
                <w:b/>
                <w:i/>
                <w:color w:val="000000"/>
                <w:sz w:val="24"/>
                <w:szCs w:val="24"/>
                <w:lang w:val="de-DE"/>
              </w:rPr>
              <w:t>Medien/Hilfsmittel</w:t>
            </w:r>
          </w:p>
        </w:tc>
      </w:tr>
      <w:tr w:rsidR="00F46CC9" w:rsidRPr="00497637" w14:paraId="0C01A6F5" w14:textId="77777777">
        <w:tc>
          <w:tcPr>
            <w:tcW w:w="2145" w:type="dxa"/>
            <w:tcBorders>
              <w:top w:val="single" w:sz="4" w:space="0" w:color="000000"/>
              <w:left w:val="single" w:sz="4" w:space="0" w:color="000000"/>
              <w:bottom w:val="single" w:sz="4" w:space="0" w:color="000000"/>
              <w:right w:val="single" w:sz="4" w:space="0" w:color="000000"/>
            </w:tcBorders>
          </w:tcPr>
          <w:p w14:paraId="377B21FB" w14:textId="77777777" w:rsidR="00F46CC9" w:rsidRPr="00A619C0" w:rsidRDefault="00F46CC9">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lang w:val="de-DE"/>
              </w:rPr>
            </w:pPr>
          </w:p>
          <w:p w14:paraId="09D3674A"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Einstieg</w:t>
            </w:r>
            <w:r>
              <w:rPr>
                <w:rFonts w:ascii="Times New Roman" w:eastAsia="Times New Roman" w:hAnsi="Times New Roman" w:cs="Times New Roman"/>
                <w:b/>
                <w:i/>
                <w:sz w:val="24"/>
                <w:szCs w:val="24"/>
              </w:rPr>
              <w:t xml:space="preserve"> </w:t>
            </w:r>
            <w:r>
              <w:rPr>
                <w:rFonts w:ascii="Times New Roman" w:eastAsia="Times New Roman" w:hAnsi="Times New Roman" w:cs="Times New Roman"/>
                <w:b/>
                <w:i/>
                <w:color w:val="000000"/>
                <w:sz w:val="24"/>
                <w:szCs w:val="24"/>
              </w:rPr>
              <w:t>ins Thema</w:t>
            </w:r>
          </w:p>
        </w:tc>
        <w:tc>
          <w:tcPr>
            <w:tcW w:w="2295" w:type="dxa"/>
            <w:tcBorders>
              <w:top w:val="single" w:sz="4" w:space="0" w:color="000000"/>
              <w:left w:val="single" w:sz="4" w:space="0" w:color="000000"/>
              <w:bottom w:val="single" w:sz="4" w:space="0" w:color="000000"/>
              <w:right w:val="single" w:sz="4" w:space="0" w:color="000000"/>
            </w:tcBorders>
          </w:tcPr>
          <w:p w14:paraId="0E2E31D7" w14:textId="088748F9" w:rsidR="00F46CC9"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Interesse wecken</w:t>
            </w:r>
            <w:r w:rsidR="00497637">
              <w:rPr>
                <w:rFonts w:ascii="Times New Roman" w:eastAsia="Times New Roman" w:hAnsi="Times New Roman" w:cs="Times New Roman"/>
                <w:sz w:val="24"/>
                <w:szCs w:val="24"/>
              </w:rPr>
              <w:t>.</w:t>
            </w:r>
          </w:p>
        </w:tc>
        <w:tc>
          <w:tcPr>
            <w:tcW w:w="6150" w:type="dxa"/>
            <w:tcBorders>
              <w:top w:val="single" w:sz="4" w:space="0" w:color="000000"/>
              <w:left w:val="single" w:sz="4" w:space="0" w:color="000000"/>
              <w:bottom w:val="single" w:sz="4" w:space="0" w:color="000000"/>
              <w:right w:val="single" w:sz="4" w:space="0" w:color="000000"/>
            </w:tcBorders>
          </w:tcPr>
          <w:p w14:paraId="1D3AC22D"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de-DE"/>
              </w:rPr>
            </w:pPr>
            <w:r w:rsidRPr="00A619C0">
              <w:rPr>
                <w:rFonts w:ascii="Times New Roman" w:eastAsia="Times New Roman" w:hAnsi="Times New Roman" w:cs="Times New Roman"/>
                <w:color w:val="000000"/>
                <w:sz w:val="24"/>
                <w:szCs w:val="24"/>
                <w:lang w:val="de-DE"/>
              </w:rPr>
              <w:t>Begrüßung/Organisatorisches:</w:t>
            </w:r>
          </w:p>
          <w:p w14:paraId="7237ED3F"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de-DE"/>
              </w:rPr>
            </w:pPr>
            <w:r w:rsidRPr="00A619C0">
              <w:rPr>
                <w:rFonts w:ascii="Times New Roman" w:eastAsia="Times New Roman" w:hAnsi="Times New Roman" w:cs="Times New Roman"/>
                <w:color w:val="000000"/>
                <w:sz w:val="24"/>
                <w:szCs w:val="24"/>
                <w:lang w:val="de-DE"/>
              </w:rPr>
              <w:t>-Die Lehrerin begrüßt die Schüler. Sie schafft eine angenehme Atmosphäre.</w:t>
            </w:r>
          </w:p>
          <w:p w14:paraId="66956CDD"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de-DE"/>
              </w:rPr>
            </w:pPr>
            <w:r w:rsidRPr="00A619C0">
              <w:rPr>
                <w:rFonts w:ascii="Times New Roman" w:eastAsia="Times New Roman" w:hAnsi="Times New Roman" w:cs="Times New Roman"/>
                <w:color w:val="000000"/>
                <w:sz w:val="24"/>
                <w:szCs w:val="24"/>
                <w:lang w:val="de-DE"/>
              </w:rPr>
              <w:t>-Die Lehrerin schlägt phonetische Übungen. Die Schüler hören und sprechen nach. Sie berücksichtigen sowohl Einzellaute als auch die Intonation.</w:t>
            </w:r>
          </w:p>
          <w:p w14:paraId="0D7E588B" w14:textId="642E5D21"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Kopieren Sie das Buchcover für je 4 Schüler. Der Lehrer schneidet sie unregelmäßig in mehrere Puzzleteile. Der Lehrer bildet 4er-Gruppen und gibt jeder Gruppe ein Puzzle. In den Gruppen puzzeln die Schüler zunächst das Buch-Cover. Anschließend geht der Lehrer  vor, wie oben beschrieben. Man kann auf der Website</w:t>
            </w:r>
            <w:r w:rsidR="00497637">
              <w:rPr>
                <w:rFonts w:ascii="Times New Roman" w:eastAsia="Times New Roman" w:hAnsi="Times New Roman" w:cs="Times New Roman"/>
                <w:sz w:val="24"/>
                <w:szCs w:val="24"/>
                <w:lang w:val="de-DE"/>
              </w:rPr>
              <w:t>:</w:t>
            </w:r>
            <w:r w:rsidRPr="00A619C0">
              <w:rPr>
                <w:rFonts w:ascii="Times New Roman" w:eastAsia="Times New Roman" w:hAnsi="Times New Roman" w:cs="Times New Roman"/>
                <w:sz w:val="24"/>
                <w:szCs w:val="24"/>
                <w:lang w:val="de-DE"/>
              </w:rPr>
              <w:t xml:space="preserve"> </w:t>
            </w:r>
            <w:hyperlink r:id="rId8" w:history="1">
              <w:r w:rsidR="00497637" w:rsidRPr="00D0763D">
                <w:rPr>
                  <w:rStyle w:val="a9"/>
                  <w:rFonts w:ascii="Times New Roman" w:eastAsia="Times New Roman" w:hAnsi="Times New Roman" w:cs="Times New Roman"/>
                  <w:sz w:val="24"/>
                  <w:szCs w:val="24"/>
                  <w:lang w:val="de-DE"/>
                </w:rPr>
                <w:t>https://www.jigsawplanet.com/</w:t>
              </w:r>
            </w:hyperlink>
          </w:p>
          <w:p w14:paraId="43178272"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de-DE"/>
              </w:rPr>
            </w:pPr>
            <w:r w:rsidRPr="00A619C0">
              <w:rPr>
                <w:rFonts w:ascii="Times New Roman" w:eastAsia="Times New Roman" w:hAnsi="Times New Roman" w:cs="Times New Roman"/>
                <w:sz w:val="24"/>
                <w:szCs w:val="24"/>
                <w:lang w:val="de-DE"/>
              </w:rPr>
              <w:t xml:space="preserve"> einfach online Puzzle selbst erstellen, die Schüler dann auch online über einen dort generierten Link puzzeln können. </w:t>
            </w:r>
          </w:p>
        </w:tc>
        <w:tc>
          <w:tcPr>
            <w:tcW w:w="1095" w:type="dxa"/>
            <w:tcBorders>
              <w:top w:val="single" w:sz="4" w:space="0" w:color="000000"/>
              <w:left w:val="single" w:sz="4" w:space="0" w:color="000000"/>
              <w:bottom w:val="single" w:sz="4" w:space="0" w:color="000000"/>
              <w:right w:val="single" w:sz="4" w:space="0" w:color="000000"/>
            </w:tcBorders>
          </w:tcPr>
          <w:p w14:paraId="77F420DC"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sz w:val="24"/>
                <w:szCs w:val="24"/>
              </w:rPr>
              <w:t>5</w:t>
            </w:r>
            <w:r>
              <w:rPr>
                <w:rFonts w:ascii="Times New Roman" w:eastAsia="Times New Roman" w:hAnsi="Times New Roman" w:cs="Times New Roman"/>
                <w:b/>
                <w:i/>
                <w:color w:val="000000"/>
                <w:sz w:val="24"/>
                <w:szCs w:val="24"/>
              </w:rPr>
              <w:t xml:space="preserve"> Min</w:t>
            </w:r>
          </w:p>
        </w:tc>
        <w:tc>
          <w:tcPr>
            <w:tcW w:w="2340" w:type="dxa"/>
            <w:tcBorders>
              <w:top w:val="single" w:sz="4" w:space="0" w:color="000000"/>
              <w:left w:val="single" w:sz="4" w:space="0" w:color="000000"/>
              <w:bottom w:val="single" w:sz="4" w:space="0" w:color="000000"/>
              <w:right w:val="single" w:sz="4" w:space="0" w:color="000000"/>
            </w:tcBorders>
          </w:tcPr>
          <w:p w14:paraId="6B9D82C4" w14:textId="77777777" w:rsidR="00F46CC9" w:rsidRPr="00A619C0" w:rsidRDefault="00000000">
            <w:pPr>
              <w:spacing w:line="360" w:lineRule="auto"/>
              <w:rPr>
                <w:rFonts w:ascii="Times New Roman" w:eastAsia="Times New Roman" w:hAnsi="Times New Roman" w:cs="Times New Roman"/>
                <w:lang w:val="de-DE"/>
              </w:rPr>
            </w:pPr>
            <w:r w:rsidRPr="00A619C0">
              <w:rPr>
                <w:rFonts w:ascii="Times New Roman" w:eastAsia="Times New Roman" w:hAnsi="Times New Roman" w:cs="Times New Roman"/>
                <w:lang w:val="de-DE"/>
              </w:rPr>
              <w:t>Zungenbrecher</w:t>
            </w:r>
          </w:p>
          <w:p w14:paraId="14AE9A4F" w14:textId="77777777" w:rsidR="00F46CC9" w:rsidRPr="00A619C0" w:rsidRDefault="00000000">
            <w:pPr>
              <w:spacing w:line="360" w:lineRule="auto"/>
              <w:rPr>
                <w:rFonts w:ascii="Times New Roman" w:eastAsia="Times New Roman" w:hAnsi="Times New Roman" w:cs="Times New Roman"/>
                <w:lang w:val="de-DE"/>
              </w:rPr>
            </w:pPr>
            <w:r w:rsidRPr="00A619C0">
              <w:rPr>
                <w:rFonts w:ascii="Times New Roman" w:eastAsia="Times New Roman" w:hAnsi="Times New Roman" w:cs="Times New Roman"/>
                <w:lang w:val="de-DE"/>
              </w:rPr>
              <w:t>Coverpuzzle</w:t>
            </w:r>
          </w:p>
          <w:p w14:paraId="09627AFB" w14:textId="77777777" w:rsidR="00F46CC9" w:rsidRPr="00A619C0" w:rsidRDefault="00000000">
            <w:pPr>
              <w:spacing w:line="360" w:lineRule="auto"/>
              <w:rPr>
                <w:rFonts w:ascii="Times New Roman" w:eastAsia="Times New Roman" w:hAnsi="Times New Roman" w:cs="Times New Roman"/>
                <w:lang w:val="de-DE"/>
              </w:rPr>
            </w:pPr>
            <w:r w:rsidRPr="00A619C0">
              <w:rPr>
                <w:rFonts w:ascii="Times New Roman" w:eastAsia="Times New Roman" w:hAnsi="Times New Roman" w:cs="Times New Roman"/>
                <w:lang w:val="de-DE"/>
              </w:rPr>
              <w:t>Gruppen bilden</w:t>
            </w:r>
          </w:p>
          <w:p w14:paraId="22149E17" w14:textId="77777777" w:rsidR="00F46CC9" w:rsidRPr="00A619C0" w:rsidRDefault="00000000">
            <w:pPr>
              <w:spacing w:line="360" w:lineRule="auto"/>
              <w:rPr>
                <w:rFonts w:ascii="Times New Roman" w:eastAsia="Times New Roman" w:hAnsi="Times New Roman" w:cs="Times New Roman"/>
                <w:lang w:val="de-DE"/>
              </w:rPr>
            </w:pPr>
            <w:r w:rsidRPr="00A619C0">
              <w:rPr>
                <w:rFonts w:ascii="Times New Roman" w:eastAsia="Times New Roman" w:hAnsi="Times New Roman" w:cs="Times New Roman"/>
                <w:lang w:val="de-DE"/>
              </w:rPr>
              <w:t>GA</w:t>
            </w:r>
          </w:p>
        </w:tc>
      </w:tr>
      <w:tr w:rsidR="00F46CC9" w14:paraId="18076EE1" w14:textId="77777777">
        <w:tc>
          <w:tcPr>
            <w:tcW w:w="2145" w:type="dxa"/>
            <w:tcBorders>
              <w:top w:val="single" w:sz="4" w:space="0" w:color="000000"/>
              <w:left w:val="single" w:sz="4" w:space="0" w:color="000000"/>
              <w:bottom w:val="single" w:sz="4" w:space="0" w:color="000000"/>
              <w:right w:val="single" w:sz="4" w:space="0" w:color="000000"/>
            </w:tcBorders>
          </w:tcPr>
          <w:p w14:paraId="366ECD3C" w14:textId="77777777" w:rsidR="00F46CC9" w:rsidRPr="00A619C0" w:rsidRDefault="00F46CC9">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lang w:val="de-DE"/>
              </w:rPr>
            </w:pPr>
          </w:p>
          <w:p w14:paraId="53C45488"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Präsentationsphase</w:t>
            </w:r>
          </w:p>
        </w:tc>
        <w:tc>
          <w:tcPr>
            <w:tcW w:w="2295" w:type="dxa"/>
            <w:tcBorders>
              <w:top w:val="single" w:sz="4" w:space="0" w:color="000000"/>
              <w:left w:val="single" w:sz="4" w:space="0" w:color="000000"/>
              <w:bottom w:val="single" w:sz="4" w:space="0" w:color="000000"/>
              <w:right w:val="single" w:sz="4" w:space="0" w:color="000000"/>
            </w:tcBorders>
          </w:tcPr>
          <w:p w14:paraId="2DEBC82A" w14:textId="70E9681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de-DE"/>
              </w:rPr>
            </w:pPr>
            <w:r w:rsidRPr="00A619C0">
              <w:rPr>
                <w:rFonts w:ascii="Times New Roman" w:eastAsia="Times New Roman" w:hAnsi="Times New Roman" w:cs="Times New Roman"/>
                <w:sz w:val="24"/>
                <w:szCs w:val="24"/>
                <w:lang w:val="de-DE"/>
              </w:rPr>
              <w:t xml:space="preserve">Die Schüler können Schlüsselwörter herausfinden und in </w:t>
            </w:r>
            <w:r w:rsidRPr="00A619C0">
              <w:rPr>
                <w:rFonts w:ascii="Times New Roman" w:eastAsia="Times New Roman" w:hAnsi="Times New Roman" w:cs="Times New Roman"/>
                <w:sz w:val="24"/>
                <w:szCs w:val="24"/>
                <w:lang w:val="de-DE"/>
              </w:rPr>
              <w:lastRenderedPageBreak/>
              <w:t>sinnvolle Reihenfolge bringen</w:t>
            </w:r>
            <w:r w:rsidR="00497637">
              <w:rPr>
                <w:rFonts w:ascii="Times New Roman" w:eastAsia="Times New Roman" w:hAnsi="Times New Roman" w:cs="Times New Roman"/>
                <w:sz w:val="24"/>
                <w:szCs w:val="24"/>
                <w:lang w:val="de-DE"/>
              </w:rPr>
              <w:t>.</w:t>
            </w:r>
          </w:p>
        </w:tc>
        <w:tc>
          <w:tcPr>
            <w:tcW w:w="6150" w:type="dxa"/>
            <w:tcBorders>
              <w:top w:val="single" w:sz="4" w:space="0" w:color="000000"/>
              <w:left w:val="single" w:sz="4" w:space="0" w:color="000000"/>
              <w:bottom w:val="single" w:sz="4" w:space="0" w:color="000000"/>
              <w:right w:val="single" w:sz="4" w:space="0" w:color="000000"/>
            </w:tcBorders>
          </w:tcPr>
          <w:p w14:paraId="496AB62B"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b/>
                <w:i/>
                <w:color w:val="000000"/>
                <w:sz w:val="24"/>
                <w:szCs w:val="24"/>
                <w:lang w:val="de-DE"/>
              </w:rPr>
            </w:pPr>
            <w:r w:rsidRPr="00A619C0">
              <w:rPr>
                <w:rFonts w:ascii="Times New Roman" w:eastAsia="Times New Roman" w:hAnsi="Times New Roman" w:cs="Times New Roman"/>
                <w:sz w:val="24"/>
                <w:szCs w:val="24"/>
                <w:lang w:val="de-DE"/>
              </w:rPr>
              <w:lastRenderedPageBreak/>
              <w:t xml:space="preserve">Je nach Länge der Geschichte oder des Kapitels sucht der Lehrer ca. 10-15 Schlüsselwörter heraus. Er schreibt pro Gruppe die Schlüsselwörter auf einzelne Kärtchen. Der </w:t>
            </w:r>
            <w:r w:rsidRPr="00A619C0">
              <w:rPr>
                <w:rFonts w:ascii="Times New Roman" w:eastAsia="Times New Roman" w:hAnsi="Times New Roman" w:cs="Times New Roman"/>
                <w:sz w:val="24"/>
                <w:szCs w:val="24"/>
                <w:lang w:val="de-DE"/>
              </w:rPr>
              <w:lastRenderedPageBreak/>
              <w:t xml:space="preserve">Lehrer bildet die Gruppen und gibt jeder Gruppe ein Set mit Schlüsselwörtern. In Gruppen bringen die Schüler  die Schlüsselwörter in eine für sie sinnvolle Reihenfolge und erzählen damit eine mögliche Geschichte. Danach berichten sie in Wirbelgruppen oder im Plenum von ihren Vermutungen. </w:t>
            </w:r>
          </w:p>
        </w:tc>
        <w:tc>
          <w:tcPr>
            <w:tcW w:w="1095" w:type="dxa"/>
            <w:tcBorders>
              <w:top w:val="single" w:sz="4" w:space="0" w:color="000000"/>
              <w:left w:val="single" w:sz="4" w:space="0" w:color="000000"/>
              <w:bottom w:val="single" w:sz="4" w:space="0" w:color="000000"/>
              <w:right w:val="single" w:sz="4" w:space="0" w:color="000000"/>
            </w:tcBorders>
          </w:tcPr>
          <w:p w14:paraId="1DDB7154"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10 Min</w:t>
            </w:r>
          </w:p>
        </w:tc>
        <w:tc>
          <w:tcPr>
            <w:tcW w:w="2340" w:type="dxa"/>
            <w:tcBorders>
              <w:top w:val="single" w:sz="4" w:space="0" w:color="000000"/>
              <w:left w:val="single" w:sz="4" w:space="0" w:color="000000"/>
              <w:bottom w:val="single" w:sz="4" w:space="0" w:color="000000"/>
              <w:right w:val="single" w:sz="4" w:space="0" w:color="000000"/>
            </w:tcBorders>
          </w:tcPr>
          <w:p w14:paraId="069777F7"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Mit Schlüsselwörtern spekulieren Blanko-Kärtchen</w:t>
            </w:r>
          </w:p>
          <w:p w14:paraId="7BE1E70A"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lastRenderedPageBreak/>
              <w:t>richtige Reihenfolge</w:t>
            </w:r>
          </w:p>
          <w:p w14:paraId="24696033" w14:textId="77777777" w:rsidR="00F46CC9" w:rsidRDefault="00000000">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Wirbelgruppen</w:t>
            </w:r>
          </w:p>
          <w:p w14:paraId="799C37DA" w14:textId="77777777" w:rsidR="00F46CC9" w:rsidRDefault="00000000">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Plenum</w:t>
            </w:r>
          </w:p>
          <w:p w14:paraId="7917904A" w14:textId="77777777" w:rsidR="00F46CC9" w:rsidRDefault="00000000">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Vermutungen äußern</w:t>
            </w:r>
          </w:p>
        </w:tc>
      </w:tr>
      <w:tr w:rsidR="00F46CC9" w:rsidRPr="00497637" w14:paraId="7A3600CE" w14:textId="77777777">
        <w:tc>
          <w:tcPr>
            <w:tcW w:w="2145" w:type="dxa"/>
            <w:tcBorders>
              <w:top w:val="single" w:sz="4" w:space="0" w:color="000000"/>
              <w:left w:val="single" w:sz="4" w:space="0" w:color="000000"/>
              <w:bottom w:val="single" w:sz="4" w:space="0" w:color="000000"/>
              <w:right w:val="single" w:sz="4" w:space="0" w:color="000000"/>
            </w:tcBorders>
          </w:tcPr>
          <w:p w14:paraId="70357B49" w14:textId="77777777" w:rsidR="00F46CC9" w:rsidRDefault="00F46CC9">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4EC79FA5"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Semantisierung</w:t>
            </w:r>
          </w:p>
        </w:tc>
        <w:tc>
          <w:tcPr>
            <w:tcW w:w="2295" w:type="dxa"/>
            <w:tcBorders>
              <w:top w:val="single" w:sz="4" w:space="0" w:color="000000"/>
              <w:left w:val="single" w:sz="4" w:space="0" w:color="000000"/>
              <w:bottom w:val="single" w:sz="4" w:space="0" w:color="000000"/>
              <w:right w:val="single" w:sz="4" w:space="0" w:color="000000"/>
            </w:tcBorders>
          </w:tcPr>
          <w:p w14:paraId="5B446E28" w14:textId="454B3610"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de-DE"/>
              </w:rPr>
            </w:pPr>
            <w:r w:rsidRPr="00A619C0">
              <w:rPr>
                <w:rFonts w:ascii="Times New Roman" w:eastAsia="Times New Roman" w:hAnsi="Times New Roman" w:cs="Times New Roman"/>
                <w:sz w:val="24"/>
                <w:szCs w:val="24"/>
                <w:lang w:val="de-DE"/>
              </w:rPr>
              <w:t>Die Schüler können die Sätze mit eigenen Ideen beenden</w:t>
            </w:r>
            <w:r w:rsidR="00497637">
              <w:rPr>
                <w:rFonts w:ascii="Times New Roman" w:eastAsia="Times New Roman" w:hAnsi="Times New Roman" w:cs="Times New Roman"/>
                <w:sz w:val="24"/>
                <w:szCs w:val="24"/>
                <w:lang w:val="de-DE"/>
              </w:rPr>
              <w:t>.</w:t>
            </w:r>
          </w:p>
        </w:tc>
        <w:tc>
          <w:tcPr>
            <w:tcW w:w="6150" w:type="dxa"/>
            <w:tcBorders>
              <w:top w:val="single" w:sz="4" w:space="0" w:color="000000"/>
              <w:left w:val="single" w:sz="4" w:space="0" w:color="000000"/>
              <w:bottom w:val="single" w:sz="4" w:space="0" w:color="000000"/>
              <w:right w:val="single" w:sz="4" w:space="0" w:color="000000"/>
            </w:tcBorders>
          </w:tcPr>
          <w:p w14:paraId="6B42DFFA" w14:textId="77777777" w:rsidR="00F46CC9" w:rsidRPr="00A619C0" w:rsidRDefault="00000000">
            <w:pPr>
              <w:spacing w:line="360" w:lineRule="auto"/>
              <w:rPr>
                <w:rFonts w:ascii="Times New Roman" w:eastAsia="Times New Roman" w:hAnsi="Times New Roman" w:cs="Times New Roman"/>
                <w:b/>
                <w:i/>
                <w:sz w:val="24"/>
                <w:szCs w:val="24"/>
                <w:lang w:val="de-DE"/>
              </w:rPr>
            </w:pPr>
            <w:r w:rsidRPr="00A619C0">
              <w:rPr>
                <w:rFonts w:ascii="Times New Roman" w:eastAsia="Times New Roman" w:hAnsi="Times New Roman" w:cs="Times New Roman"/>
                <w:sz w:val="24"/>
                <w:szCs w:val="24"/>
                <w:lang w:val="de-DE"/>
              </w:rPr>
              <w:t xml:space="preserve">Der Lehrer schreibt Satzanfänge vom Klappentext oder von der ersten Seite des Buches an die Tafel oder erstellt eine Kopiervorlage mit Satzanfängen. Sie können auch aus mehreren kurzen Sätzen einen Lückentext erstellen. Je 2 Schüler ergänzen die Satzanfänge oder den Lückentext mit ihren eigenen Ideen. Danach stellen die Paare ihre Ergebnisse in Gruppen oder im Plenum vor. </w:t>
            </w:r>
          </w:p>
        </w:tc>
        <w:tc>
          <w:tcPr>
            <w:tcW w:w="1095" w:type="dxa"/>
            <w:tcBorders>
              <w:top w:val="single" w:sz="4" w:space="0" w:color="000000"/>
              <w:left w:val="single" w:sz="4" w:space="0" w:color="000000"/>
              <w:bottom w:val="single" w:sz="4" w:space="0" w:color="000000"/>
              <w:right w:val="single" w:sz="4" w:space="0" w:color="000000"/>
            </w:tcBorders>
          </w:tcPr>
          <w:p w14:paraId="7F9765CA"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15 Min</w:t>
            </w:r>
          </w:p>
        </w:tc>
        <w:tc>
          <w:tcPr>
            <w:tcW w:w="2340" w:type="dxa"/>
            <w:tcBorders>
              <w:top w:val="single" w:sz="4" w:space="0" w:color="000000"/>
              <w:left w:val="single" w:sz="4" w:space="0" w:color="000000"/>
              <w:bottom w:val="single" w:sz="4" w:space="0" w:color="000000"/>
              <w:right w:val="single" w:sz="4" w:space="0" w:color="000000"/>
            </w:tcBorders>
          </w:tcPr>
          <w:p w14:paraId="6E28ECD8"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Satzanfänge beenden</w:t>
            </w:r>
          </w:p>
          <w:p w14:paraId="3312FB0D"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Kopien mit Satzanfängen / einem Lückentext</w:t>
            </w:r>
          </w:p>
        </w:tc>
      </w:tr>
      <w:tr w:rsidR="00F46CC9" w:rsidRPr="00497637" w14:paraId="7ED720DB" w14:textId="77777777">
        <w:tc>
          <w:tcPr>
            <w:tcW w:w="2145" w:type="dxa"/>
            <w:tcBorders>
              <w:top w:val="single" w:sz="4" w:space="0" w:color="000000"/>
              <w:left w:val="single" w:sz="4" w:space="0" w:color="000000"/>
              <w:bottom w:val="single" w:sz="4" w:space="0" w:color="000000"/>
              <w:right w:val="single" w:sz="4" w:space="0" w:color="000000"/>
            </w:tcBorders>
          </w:tcPr>
          <w:p w14:paraId="04C9CBEF" w14:textId="77777777" w:rsidR="00F46CC9" w:rsidRPr="00A619C0" w:rsidRDefault="00F46CC9">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lang w:val="de-DE"/>
              </w:rPr>
            </w:pPr>
          </w:p>
          <w:p w14:paraId="4CA15548"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Übungsphase</w:t>
            </w:r>
          </w:p>
          <w:p w14:paraId="6451939B"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Transfer</w:t>
            </w:r>
          </w:p>
        </w:tc>
        <w:tc>
          <w:tcPr>
            <w:tcW w:w="2295" w:type="dxa"/>
            <w:tcBorders>
              <w:top w:val="single" w:sz="4" w:space="0" w:color="000000"/>
              <w:left w:val="single" w:sz="4" w:space="0" w:color="000000"/>
              <w:bottom w:val="single" w:sz="4" w:space="0" w:color="000000"/>
              <w:right w:val="single" w:sz="4" w:space="0" w:color="000000"/>
            </w:tcBorders>
          </w:tcPr>
          <w:p w14:paraId="28988317" w14:textId="7165D974"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de-DE"/>
              </w:rPr>
            </w:pPr>
            <w:r w:rsidRPr="00A619C0">
              <w:rPr>
                <w:rFonts w:ascii="Times New Roman" w:eastAsia="Times New Roman" w:hAnsi="Times New Roman" w:cs="Times New Roman"/>
                <w:sz w:val="24"/>
                <w:szCs w:val="24"/>
                <w:lang w:val="de-DE"/>
              </w:rPr>
              <w:t>Die Schüler können den Klappentext zusammenfassen und Information aus dem Roman global verstehen</w:t>
            </w:r>
            <w:r w:rsidR="00497637">
              <w:rPr>
                <w:rFonts w:ascii="Times New Roman" w:eastAsia="Times New Roman" w:hAnsi="Times New Roman" w:cs="Times New Roman"/>
                <w:sz w:val="24"/>
                <w:szCs w:val="24"/>
                <w:lang w:val="de-DE"/>
              </w:rPr>
              <w:t>.</w:t>
            </w:r>
          </w:p>
        </w:tc>
        <w:tc>
          <w:tcPr>
            <w:tcW w:w="6150" w:type="dxa"/>
            <w:tcBorders>
              <w:top w:val="single" w:sz="4" w:space="0" w:color="000000"/>
              <w:left w:val="single" w:sz="4" w:space="0" w:color="000000"/>
              <w:bottom w:val="single" w:sz="4" w:space="0" w:color="000000"/>
              <w:right w:val="single" w:sz="4" w:space="0" w:color="000000"/>
            </w:tcBorders>
          </w:tcPr>
          <w:p w14:paraId="7DE9E4C4"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 xml:space="preserve">Die Schüler bekommen einen Klappentext und bilden Gruppen. Die Schüler lesen den Klappentext. Dann fassen sie den Klappentext in ihren Gruppen mit eigenen Worten zusammen. </w:t>
            </w:r>
          </w:p>
          <w:p w14:paraId="10FA2420"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Mögliche Fragen:</w:t>
            </w:r>
          </w:p>
          <w:p w14:paraId="674888E9"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 Was hat der Klappentext mit eurem eigenen Leben zu tun?</w:t>
            </w:r>
          </w:p>
          <w:p w14:paraId="64B92FB4"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 xml:space="preserve"> • Könnt ihr euch mit der Geschichte identifizieren? </w:t>
            </w:r>
          </w:p>
          <w:p w14:paraId="2F67FD29"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 Was denkt ihr, was in der Geschichte passiert?</w:t>
            </w:r>
          </w:p>
          <w:p w14:paraId="4367CF88" w14:textId="77777777" w:rsidR="00F46CC9" w:rsidRDefault="00000000">
            <w:pPr>
              <w:pBdr>
                <w:top w:val="nil"/>
                <w:left w:val="nil"/>
                <w:bottom w:val="nil"/>
                <w:right w:val="nil"/>
                <w:between w:val="nil"/>
              </w:pBdr>
              <w:spacing w:line="360" w:lineRule="auto"/>
              <w:rPr>
                <w:rFonts w:ascii="Times New Roman" w:eastAsia="Times New Roman" w:hAnsi="Times New Roman" w:cs="Times New Roman"/>
                <w:sz w:val="24"/>
                <w:szCs w:val="24"/>
              </w:rPr>
            </w:pPr>
            <w:r w:rsidRPr="00A619C0">
              <w:rPr>
                <w:rFonts w:ascii="Times New Roman" w:eastAsia="Times New Roman" w:hAnsi="Times New Roman" w:cs="Times New Roman"/>
                <w:sz w:val="24"/>
                <w:szCs w:val="24"/>
                <w:lang w:val="de-DE"/>
              </w:rPr>
              <w:lastRenderedPageBreak/>
              <w:t xml:space="preserve">Danach bekommen sie die Lesetexte (Abschnitt aus dem Roman) und erfüllen die Übungen. </w:t>
            </w:r>
            <w:r>
              <w:rPr>
                <w:rFonts w:ascii="Times New Roman" w:eastAsia="Times New Roman" w:hAnsi="Times New Roman" w:cs="Times New Roman"/>
                <w:sz w:val="24"/>
                <w:szCs w:val="24"/>
              </w:rPr>
              <w:t>Sie erzählen Kapitel nach und äußern ihre Meinung dazu</w:t>
            </w:r>
          </w:p>
        </w:tc>
        <w:tc>
          <w:tcPr>
            <w:tcW w:w="1095" w:type="dxa"/>
            <w:tcBorders>
              <w:top w:val="single" w:sz="4" w:space="0" w:color="000000"/>
              <w:left w:val="single" w:sz="4" w:space="0" w:color="000000"/>
              <w:bottom w:val="single" w:sz="4" w:space="0" w:color="000000"/>
              <w:right w:val="single" w:sz="4" w:space="0" w:color="000000"/>
            </w:tcBorders>
          </w:tcPr>
          <w:p w14:paraId="009172BF"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1</w:t>
            </w:r>
            <w:r>
              <w:rPr>
                <w:rFonts w:ascii="Times New Roman" w:eastAsia="Times New Roman" w:hAnsi="Times New Roman" w:cs="Times New Roman"/>
                <w:b/>
                <w:i/>
                <w:sz w:val="24"/>
                <w:szCs w:val="24"/>
              </w:rPr>
              <w:t>2</w:t>
            </w:r>
            <w:r>
              <w:rPr>
                <w:rFonts w:ascii="Times New Roman" w:eastAsia="Times New Roman" w:hAnsi="Times New Roman" w:cs="Times New Roman"/>
                <w:b/>
                <w:i/>
                <w:color w:val="000000"/>
                <w:sz w:val="24"/>
                <w:szCs w:val="24"/>
              </w:rPr>
              <w:t>Min</w:t>
            </w:r>
          </w:p>
        </w:tc>
        <w:tc>
          <w:tcPr>
            <w:tcW w:w="2340" w:type="dxa"/>
            <w:tcBorders>
              <w:top w:val="single" w:sz="4" w:space="0" w:color="000000"/>
              <w:left w:val="single" w:sz="4" w:space="0" w:color="000000"/>
              <w:bottom w:val="single" w:sz="4" w:space="0" w:color="000000"/>
              <w:right w:val="single" w:sz="4" w:space="0" w:color="000000"/>
            </w:tcBorders>
          </w:tcPr>
          <w:p w14:paraId="66EBB0CC"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Kopien vom Klappentext</w:t>
            </w:r>
          </w:p>
          <w:p w14:paraId="7AEA70C7"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GA</w:t>
            </w:r>
          </w:p>
          <w:p w14:paraId="0EF57277"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Zuordnungsübung</w:t>
            </w:r>
          </w:p>
          <w:p w14:paraId="7934EF8E"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Fragen beantworten</w:t>
            </w:r>
          </w:p>
        </w:tc>
      </w:tr>
      <w:tr w:rsidR="00F46CC9" w14:paraId="3FC7DAC8" w14:textId="77777777">
        <w:tc>
          <w:tcPr>
            <w:tcW w:w="2145" w:type="dxa"/>
            <w:tcBorders>
              <w:top w:val="single" w:sz="4" w:space="0" w:color="000000"/>
              <w:left w:val="single" w:sz="4" w:space="0" w:color="000000"/>
              <w:bottom w:val="single" w:sz="4" w:space="0" w:color="000000"/>
              <w:right w:val="single" w:sz="4" w:space="0" w:color="000000"/>
            </w:tcBorders>
          </w:tcPr>
          <w:p w14:paraId="1E145E95"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sz w:val="24"/>
                <w:szCs w:val="24"/>
              </w:rPr>
              <w:t>Reflexion</w:t>
            </w:r>
          </w:p>
        </w:tc>
        <w:tc>
          <w:tcPr>
            <w:tcW w:w="2295" w:type="dxa"/>
            <w:tcBorders>
              <w:top w:val="single" w:sz="4" w:space="0" w:color="000000"/>
              <w:left w:val="single" w:sz="4" w:space="0" w:color="000000"/>
              <w:bottom w:val="single" w:sz="4" w:space="0" w:color="000000"/>
              <w:right w:val="single" w:sz="4" w:space="0" w:color="000000"/>
            </w:tcBorders>
          </w:tcPr>
          <w:p w14:paraId="0E7D38B3" w14:textId="77777777" w:rsidR="00F46CC9" w:rsidRPr="00A619C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de-DE"/>
              </w:rPr>
            </w:pPr>
            <w:r w:rsidRPr="00A619C0">
              <w:rPr>
                <w:rFonts w:ascii="Times New Roman" w:eastAsia="Times New Roman" w:hAnsi="Times New Roman" w:cs="Times New Roman"/>
                <w:sz w:val="24"/>
                <w:szCs w:val="24"/>
                <w:lang w:val="de-DE"/>
              </w:rPr>
              <w:t>Die Schüler können über das Gelernte Feedback geben</w:t>
            </w:r>
          </w:p>
        </w:tc>
        <w:tc>
          <w:tcPr>
            <w:tcW w:w="6150" w:type="dxa"/>
            <w:tcBorders>
              <w:top w:val="single" w:sz="4" w:space="0" w:color="000000"/>
              <w:left w:val="single" w:sz="4" w:space="0" w:color="000000"/>
              <w:bottom w:val="single" w:sz="4" w:space="0" w:color="000000"/>
              <w:right w:val="single" w:sz="4" w:space="0" w:color="000000"/>
            </w:tcBorders>
          </w:tcPr>
          <w:p w14:paraId="74F4D1D6" w14:textId="77777777" w:rsidR="00F46CC9" w:rsidRPr="00A619C0" w:rsidRDefault="00000000">
            <w:pP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Die Lehrerin moderiert den Abschluss und verteilt den Lernenden die Bilder, damit sie sie bei den Fotoessays verwenden</w:t>
            </w:r>
          </w:p>
          <w:p w14:paraId="6F230263" w14:textId="77777777" w:rsidR="00F46CC9" w:rsidRPr="00A619C0" w:rsidRDefault="00000000">
            <w:pPr>
              <w:spacing w:line="360" w:lineRule="auto"/>
              <w:rPr>
                <w:rFonts w:ascii="Times New Roman" w:eastAsia="Times New Roman" w:hAnsi="Times New Roman" w:cs="Times New Roman"/>
                <w:sz w:val="24"/>
                <w:szCs w:val="24"/>
                <w:lang w:val="de-DE"/>
              </w:rPr>
            </w:pPr>
            <w:bookmarkStart w:id="1" w:name="_heading=h.1fob9te" w:colFirst="0" w:colLast="0"/>
            <w:bookmarkEnd w:id="1"/>
            <w:r w:rsidRPr="00A619C0">
              <w:rPr>
                <w:rFonts w:ascii="Times New Roman" w:eastAsia="Times New Roman" w:hAnsi="Times New Roman" w:cs="Times New Roman"/>
                <w:sz w:val="24"/>
                <w:szCs w:val="24"/>
                <w:lang w:val="de-DE"/>
              </w:rPr>
              <w:t>Die Schüler reflektieren über das Gelernte und die in den Unterricht eingesetzte Vorgehensweise/ Methode. Sie notieren stichwortartig und erzählen darüber, was für sie neu/ interessant/ langweilig/ schwierig war.</w:t>
            </w:r>
          </w:p>
          <w:p w14:paraId="2D1F95B7" w14:textId="77777777" w:rsidR="00F46CC9" w:rsidRPr="00A619C0" w:rsidRDefault="00000000">
            <w:pP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w:t>
            </w:r>
            <w:r w:rsidRPr="00A619C0">
              <w:rPr>
                <w:rFonts w:ascii="Times New Roman" w:eastAsia="Times New Roman" w:hAnsi="Times New Roman" w:cs="Times New Roman"/>
                <w:sz w:val="24"/>
                <w:szCs w:val="24"/>
                <w:lang w:val="de-DE"/>
              </w:rPr>
              <w:tab/>
              <w:t>Ich habe gelernt: ...</w:t>
            </w:r>
          </w:p>
          <w:p w14:paraId="2FBF49CD" w14:textId="77777777" w:rsidR="00F46CC9" w:rsidRPr="00A619C0" w:rsidRDefault="00000000">
            <w:pP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w:t>
            </w:r>
            <w:r w:rsidRPr="00A619C0">
              <w:rPr>
                <w:rFonts w:ascii="Times New Roman" w:eastAsia="Times New Roman" w:hAnsi="Times New Roman" w:cs="Times New Roman"/>
                <w:sz w:val="24"/>
                <w:szCs w:val="24"/>
                <w:lang w:val="de-DE"/>
              </w:rPr>
              <w:tab/>
              <w:t>Am meisten hat mir gefallen: ...</w:t>
            </w:r>
          </w:p>
          <w:p w14:paraId="587EF96A" w14:textId="77777777" w:rsidR="00F46CC9" w:rsidRPr="00A619C0" w:rsidRDefault="00000000">
            <w:pPr>
              <w:spacing w:line="360" w:lineRule="auto"/>
              <w:rPr>
                <w:rFonts w:ascii="Times New Roman" w:eastAsia="Times New Roman" w:hAnsi="Times New Roman" w:cs="Times New Roman"/>
                <w:sz w:val="24"/>
                <w:szCs w:val="24"/>
                <w:lang w:val="de-DE"/>
              </w:rPr>
            </w:pPr>
            <w:r w:rsidRPr="00A619C0">
              <w:rPr>
                <w:rFonts w:ascii="Times New Roman" w:eastAsia="Times New Roman" w:hAnsi="Times New Roman" w:cs="Times New Roman"/>
                <w:sz w:val="24"/>
                <w:szCs w:val="24"/>
                <w:lang w:val="de-DE"/>
              </w:rPr>
              <w:t>•</w:t>
            </w:r>
            <w:r w:rsidRPr="00A619C0">
              <w:rPr>
                <w:rFonts w:ascii="Times New Roman" w:eastAsia="Times New Roman" w:hAnsi="Times New Roman" w:cs="Times New Roman"/>
                <w:sz w:val="24"/>
                <w:szCs w:val="24"/>
                <w:lang w:val="de-DE"/>
              </w:rPr>
              <w:tab/>
              <w:t>Folgende Fragen habe ich noch: ...</w:t>
            </w:r>
          </w:p>
        </w:tc>
        <w:tc>
          <w:tcPr>
            <w:tcW w:w="1095" w:type="dxa"/>
            <w:tcBorders>
              <w:top w:val="single" w:sz="4" w:space="0" w:color="000000"/>
              <w:left w:val="single" w:sz="4" w:space="0" w:color="000000"/>
              <w:bottom w:val="single" w:sz="4" w:space="0" w:color="000000"/>
              <w:right w:val="single" w:sz="4" w:space="0" w:color="000000"/>
            </w:tcBorders>
          </w:tcPr>
          <w:p w14:paraId="1A333D57" w14:textId="77777777" w:rsidR="00F46CC9" w:rsidRDefault="00000000">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2 Min</w:t>
            </w:r>
          </w:p>
        </w:tc>
        <w:tc>
          <w:tcPr>
            <w:tcW w:w="2340" w:type="dxa"/>
            <w:tcBorders>
              <w:top w:val="single" w:sz="4" w:space="0" w:color="000000"/>
              <w:left w:val="single" w:sz="4" w:space="0" w:color="000000"/>
              <w:bottom w:val="single" w:sz="4" w:space="0" w:color="000000"/>
              <w:right w:val="single" w:sz="4" w:space="0" w:color="000000"/>
            </w:tcBorders>
          </w:tcPr>
          <w:p w14:paraId="3AC4E050" w14:textId="77777777" w:rsidR="00F46CC9" w:rsidRDefault="00000000">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w:t>
            </w:r>
          </w:p>
          <w:p w14:paraId="2DDE2F43" w14:textId="77777777" w:rsidR="00F46CC9" w:rsidRDefault="00000000">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w:t>
            </w:r>
          </w:p>
        </w:tc>
      </w:tr>
    </w:tbl>
    <w:p w14:paraId="71210265" w14:textId="77777777" w:rsidR="00F46CC9" w:rsidRDefault="00F46CC9">
      <w:pPr>
        <w:pBdr>
          <w:top w:val="nil"/>
          <w:left w:val="nil"/>
          <w:bottom w:val="nil"/>
          <w:right w:val="nil"/>
          <w:between w:val="nil"/>
        </w:pBdr>
        <w:spacing w:after="0" w:line="360" w:lineRule="auto"/>
        <w:jc w:val="center"/>
        <w:rPr>
          <w:rFonts w:ascii="Times New Roman" w:eastAsia="Times New Roman" w:hAnsi="Times New Roman" w:cs="Times New Roman"/>
          <w:b/>
          <w:i/>
          <w:color w:val="000000"/>
          <w:sz w:val="24"/>
          <w:szCs w:val="24"/>
        </w:rPr>
      </w:pPr>
    </w:p>
    <w:p w14:paraId="1A65D16F" w14:textId="77777777" w:rsidR="00F46CC9" w:rsidRDefault="00F46CC9"/>
    <w:sectPr w:rsidR="00F46CC9">
      <w:pgSz w:w="15840" w:h="12240" w:orient="landscape"/>
      <w:pgMar w:top="851" w:right="1134" w:bottom="1701"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D6953"/>
    <w:multiLevelType w:val="multilevel"/>
    <w:tmpl w:val="E850DE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418C47F4"/>
    <w:multiLevelType w:val="multilevel"/>
    <w:tmpl w:val="4FD86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9471018">
    <w:abstractNumId w:val="0"/>
  </w:num>
  <w:num w:numId="2" w16cid:durableId="40790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CC9"/>
    <w:rsid w:val="0019178D"/>
    <w:rsid w:val="00497637"/>
    <w:rsid w:val="008D2D80"/>
    <w:rsid w:val="008E1F45"/>
    <w:rsid w:val="00A619C0"/>
    <w:rsid w:val="00F46C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D58D5"/>
  <w15:docId w15:val="{5EFDA0C5-70F3-480B-8F49-F6F843B45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ru-RU"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47F0"/>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No Spacing"/>
    <w:uiPriority w:val="1"/>
    <w:qFormat/>
    <w:rsid w:val="00DB47F0"/>
    <w:pPr>
      <w:spacing w:after="0" w:line="240" w:lineRule="auto"/>
    </w:pPr>
  </w:style>
  <w:style w:type="paragraph" w:styleId="a5">
    <w:name w:val="List Paragraph"/>
    <w:basedOn w:val="a"/>
    <w:uiPriority w:val="34"/>
    <w:qFormat/>
    <w:rsid w:val="00DB47F0"/>
    <w:pPr>
      <w:spacing w:line="254" w:lineRule="auto"/>
      <w:ind w:left="720"/>
      <w:contextualSpacing/>
    </w:pPr>
  </w:style>
  <w:style w:type="table" w:styleId="a6">
    <w:name w:val="Table Grid"/>
    <w:basedOn w:val="a1"/>
    <w:uiPriority w:val="39"/>
    <w:rsid w:val="00DB4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character" w:styleId="a9">
    <w:name w:val="Hyperlink"/>
    <w:basedOn w:val="a0"/>
    <w:uiPriority w:val="99"/>
    <w:unhideWhenUsed/>
    <w:rsid w:val="00497637"/>
    <w:rPr>
      <w:color w:val="0000FF" w:themeColor="hyperlink"/>
      <w:u w:val="single"/>
    </w:rPr>
  </w:style>
  <w:style w:type="character" w:styleId="aa">
    <w:name w:val="Unresolved Mention"/>
    <w:basedOn w:val="a0"/>
    <w:uiPriority w:val="99"/>
    <w:semiHidden/>
    <w:unhideWhenUsed/>
    <w:rsid w:val="00497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igsawplanet.com/" TargetMode="External"/><Relationship Id="rId3" Type="http://schemas.openxmlformats.org/officeDocument/2006/relationships/styles" Target="styles.xml"/><Relationship Id="rId7" Type="http://schemas.openxmlformats.org/officeDocument/2006/relationships/hyperlink" Target="https://www.goethe.de/resources/files/pdf313/methodenkiste_jugendliteratur.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zum.de/Faecher/D/BW/gym/KJ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9Pz4RwSPFlf2y4tUKSMB3/8AZg==">CgMxLjAyCWguMWZvYjl0ZTgAciExcjdudkVXTXgxWXNIWVNqU2M5ellyTkQzV3ljdGd5RXg=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889</Words>
  <Characters>5070</Characters>
  <Application>Microsoft Office Word</Application>
  <DocSecurity>0</DocSecurity>
  <Lines>42</Lines>
  <Paragraphs>11</Paragraphs>
  <ScaleCrop>false</ScaleCrop>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Lucica</cp:lastModifiedBy>
  <cp:revision>4</cp:revision>
  <dcterms:created xsi:type="dcterms:W3CDTF">2024-07-12T08:47:00Z</dcterms:created>
  <dcterms:modified xsi:type="dcterms:W3CDTF">2025-05-25T07:43:00Z</dcterms:modified>
</cp:coreProperties>
</file>