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355" w:rsidRPr="008676FB" w:rsidRDefault="00163355" w:rsidP="008676FB">
      <w:pPr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  <w:r w:rsidRPr="008676FB">
        <w:rPr>
          <w:rFonts w:ascii="Times New Roman" w:hAnsi="Times New Roman" w:cs="Times New Roman"/>
          <w:b/>
          <w:sz w:val="32"/>
          <w:szCs w:val="28"/>
          <w:lang w:val="ru-RU"/>
        </w:rPr>
        <w:t>МИНИСТЕРСТВО НА ОБРАЗОВАНИЕТО И ИЗСЛЕДВАНИЯТА НА РЕПУБЛИКА МОЛДОВА</w:t>
      </w:r>
    </w:p>
    <w:p w:rsidR="00163355" w:rsidRPr="008676FB" w:rsidRDefault="00163355" w:rsidP="008676FB">
      <w:pPr>
        <w:rPr>
          <w:sz w:val="28"/>
          <w:szCs w:val="28"/>
          <w:lang w:val="ru-RU"/>
        </w:rPr>
      </w:pPr>
    </w:p>
    <w:p w:rsidR="00163355" w:rsidRPr="008676FB" w:rsidRDefault="00163355" w:rsidP="008676FB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Обсъдено на Заседанието на 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етодическата 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омисия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________________        ОДОБРЕНО ________</w:t>
      </w:r>
    </w:p>
    <w:p w:rsidR="00163355" w:rsidRPr="008676FB" w:rsidRDefault="00163355" w:rsidP="008676FB">
      <w:pPr>
        <w:tabs>
          <w:tab w:val="left" w:pos="3960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                                                       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               </w:t>
      </w:r>
      <w:r w:rsidR="008676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Ръководител на Методическата Комисия</w:t>
      </w:r>
    </w:p>
    <w:p w:rsidR="00163355" w:rsidRPr="008676FB" w:rsidRDefault="00163355" w:rsidP="008676FB">
      <w:pPr>
        <w:tabs>
          <w:tab w:val="left" w:pos="396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                                                                </w:t>
      </w:r>
    </w:p>
    <w:p w:rsidR="00163355" w:rsidRPr="008676FB" w:rsidRDefault="00163355" w:rsidP="008676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163355" w:rsidRPr="008676FB" w:rsidRDefault="00163355" w:rsidP="008676F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</w:pPr>
      <w:r w:rsidRPr="008676FB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>ДЪЛГОСРОЧЕН ДИДАКТИЧЕСКИ ПРОЕКТ</w:t>
      </w:r>
    </w:p>
    <w:p w:rsidR="008676FB" w:rsidRDefault="00163355" w:rsidP="008676F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</w:pPr>
      <w:r w:rsidRPr="008676FB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>КЪМ УЧИЛИЩНАТА ДИСЦИ</w:t>
      </w:r>
      <w:r w:rsidR="009C4869" w:rsidRPr="008676FB">
        <w:rPr>
          <w:rFonts w:ascii="Times New Roman" w:eastAsia="Times New Roman" w:hAnsi="Times New Roman" w:cs="Times New Roman"/>
          <w:b/>
          <w:sz w:val="32"/>
          <w:szCs w:val="28"/>
          <w:lang w:val="ro-MD" w:eastAsia="ru-RU"/>
        </w:rPr>
        <w:t xml:space="preserve">ПЛИНА </w:t>
      </w:r>
    </w:p>
    <w:p w:rsidR="00163355" w:rsidRPr="008676FB" w:rsidRDefault="00DB66FD" w:rsidP="008676F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val="bg-BG" w:eastAsia="ru-RU"/>
        </w:rPr>
      </w:pPr>
      <w:r w:rsidRPr="008676FB">
        <w:rPr>
          <w:rFonts w:ascii="Times New Roman" w:eastAsia="Times New Roman" w:hAnsi="Times New Roman" w:cs="Times New Roman"/>
          <w:b/>
          <w:sz w:val="32"/>
          <w:szCs w:val="28"/>
          <w:lang w:val="bg-BG" w:eastAsia="ru-RU"/>
        </w:rPr>
        <w:t>ИСТОРИЯ КУЛТУРА И ТРАДИЦИИ НА БЪЛГАРСКИЯ НАРОД</w:t>
      </w:r>
    </w:p>
    <w:p w:rsidR="00163355" w:rsidRPr="008676FB" w:rsidRDefault="00163355" w:rsidP="008676F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</w:pPr>
      <w:r w:rsidRP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>(изготвен от работната група съгласно заповед на M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ОИ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№ 1544/2023 въз основа на учебната програма на дисциплината</w:t>
      </w:r>
      <w:r w:rsid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одобрен със заповед на 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МОИ</w:t>
      </w:r>
      <w:r w:rsidRPr="008676FB">
        <w:rPr>
          <w:rFonts w:ascii="Times New Roman" w:eastAsia="Times New Roman" w:hAnsi="Times New Roman" w:cs="Times New Roman"/>
          <w:sz w:val="28"/>
          <w:szCs w:val="28"/>
          <w:lang w:val="ro-MD" w:eastAsia="ru-RU"/>
        </w:rPr>
        <w:t xml:space="preserve"> № 906/2019)</w:t>
      </w:r>
    </w:p>
    <w:p w:rsidR="008676FB" w:rsidRDefault="008676FB" w:rsidP="008676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</w:pPr>
    </w:p>
    <w:p w:rsidR="00163355" w:rsidRPr="008676FB" w:rsidRDefault="006C658B" w:rsidP="008676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</w:pPr>
      <w:r w:rsidRPr="008676FB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I</w:t>
      </w:r>
      <w:r w:rsidR="001A171C" w:rsidRPr="008676FB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I</w:t>
      </w:r>
      <w:r w:rsidR="004A3E5C" w:rsidRPr="008676FB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I</w:t>
      </w:r>
      <w:r w:rsidR="00163355" w:rsidRPr="008676FB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-и  </w:t>
      </w:r>
      <w:r w:rsidR="00163355" w:rsidRPr="008676FB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 xml:space="preserve"> клас</w:t>
      </w:r>
    </w:p>
    <w:p w:rsidR="00163355" w:rsidRPr="008676FB" w:rsidRDefault="00163355" w:rsidP="008676F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8676FB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Година на обучение:</w:t>
      </w:r>
      <w:r w:rsidRPr="008676FB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8676FB">
        <w:rPr>
          <w:rFonts w:ascii="Times New Roman" w:eastAsia="Times New Roman" w:hAnsi="Times New Roman" w:cs="Times New Roman"/>
          <w:b/>
          <w:i/>
          <w:sz w:val="28"/>
          <w:szCs w:val="28"/>
          <w:lang w:val="ro-MD" w:eastAsia="ru-RU"/>
        </w:rPr>
        <w:t>_________________</w:t>
      </w:r>
    </w:p>
    <w:p w:rsidR="00163355" w:rsidRPr="008676FB" w:rsidRDefault="00163355" w:rsidP="008676F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163355" w:rsidRPr="008676FB" w:rsidRDefault="00163355" w:rsidP="008676FB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163355" w:rsidRPr="008676FB" w:rsidRDefault="00163355" w:rsidP="008676FB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8676FB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Учебно заведение _____________________________________ </w:t>
      </w:r>
      <w:r w:rsidRPr="008676F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Населено място</w:t>
      </w:r>
      <w:r w:rsidRPr="008676FB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__________________________</w:t>
      </w:r>
    </w:p>
    <w:p w:rsidR="00163355" w:rsidRPr="008676FB" w:rsidRDefault="00163355" w:rsidP="008676FB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163355" w:rsidRPr="008676FB" w:rsidRDefault="00163355" w:rsidP="008676FB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  <w:r w:rsidRPr="008676FB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>Име, фамилия на учителя ______________________</w:t>
      </w:r>
      <w:r w:rsidRPr="008676F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_______________</w:t>
      </w:r>
      <w:r w:rsidRPr="008676FB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Педагогическа степен</w:t>
      </w:r>
      <w:r w:rsidRPr="008676F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</w:t>
      </w:r>
      <w:r w:rsidRPr="008676FB"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  <w:t xml:space="preserve"> ____________</w:t>
      </w:r>
    </w:p>
    <w:p w:rsidR="00163355" w:rsidRPr="00A050AE" w:rsidRDefault="00163355" w:rsidP="008676FB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</w:p>
    <w:p w:rsidR="00163355" w:rsidRDefault="00163355" w:rsidP="008676FB">
      <w:pPr>
        <w:tabs>
          <w:tab w:val="left" w:pos="3960"/>
        </w:tabs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  <w:lang w:val="ro-MD" w:eastAsia="ru-RU"/>
        </w:rPr>
      </w:pPr>
    </w:p>
    <w:p w:rsidR="006C7E5D" w:rsidRDefault="006C7E5D" w:rsidP="006C7E5D">
      <w:pPr>
        <w:tabs>
          <w:tab w:val="left" w:pos="1418"/>
          <w:tab w:val="left" w:pos="5325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61D9A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АДМИНИСТРИРАНЕ НА ПРЕДМЕТА</w:t>
      </w:r>
    </w:p>
    <w:tbl>
      <w:tblPr>
        <w:tblStyle w:val="22"/>
        <w:tblW w:w="0" w:type="auto"/>
        <w:tblInd w:w="5245" w:type="dxa"/>
        <w:tblBorders>
          <w:top w:val="single" w:sz="12" w:space="0" w:color="DEEAF6" w:themeColor="accent1" w:themeTint="33"/>
          <w:left w:val="single" w:sz="12" w:space="0" w:color="DEEAF6" w:themeColor="accent1" w:themeTint="33"/>
          <w:bottom w:val="single" w:sz="12" w:space="0" w:color="DEEAF6" w:themeColor="accent1" w:themeTint="33"/>
          <w:right w:val="single" w:sz="12" w:space="0" w:color="DEEAF6" w:themeColor="accent1" w:themeTint="33"/>
          <w:insideH w:val="single" w:sz="12" w:space="0" w:color="DEEAF6" w:themeColor="accent1" w:themeTint="33"/>
          <w:insideV w:val="single" w:sz="12" w:space="0" w:color="DEEAF6" w:themeColor="accent1" w:themeTint="33"/>
        </w:tblBorders>
        <w:tblLook w:val="04A0" w:firstRow="1" w:lastRow="0" w:firstColumn="1" w:lastColumn="0" w:noHBand="0" w:noVBand="1"/>
      </w:tblPr>
      <w:tblGrid>
        <w:gridCol w:w="2501"/>
        <w:gridCol w:w="2419"/>
      </w:tblGrid>
      <w:tr w:rsidR="00992851" w:rsidRPr="00992851" w:rsidTr="007B4A70">
        <w:tc>
          <w:tcPr>
            <w:tcW w:w="0" w:type="auto"/>
            <w:shd w:val="clear" w:color="auto" w:fill="DEEAF6" w:themeFill="accent1" w:themeFillTint="33"/>
          </w:tcPr>
          <w:p w:rsidR="00992851" w:rsidRPr="00992851" w:rsidRDefault="00992851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Брой часове седмично</w:t>
            </w:r>
          </w:p>
        </w:tc>
        <w:tc>
          <w:tcPr>
            <w:tcW w:w="0" w:type="auto"/>
            <w:shd w:val="clear" w:color="auto" w:fill="DEEAF6" w:themeFill="accent1" w:themeFillTint="33"/>
          </w:tcPr>
          <w:p w:rsidR="00992851" w:rsidRPr="00992851" w:rsidRDefault="00992851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92851">
              <w:rPr>
                <w:rFonts w:ascii="Times New Roman" w:eastAsia="Times New Roman" w:hAnsi="Times New Roman"/>
                <w:sz w:val="24"/>
                <w:szCs w:val="24"/>
              </w:rPr>
              <w:t>Брой часове годишно</w:t>
            </w:r>
          </w:p>
        </w:tc>
      </w:tr>
      <w:tr w:rsidR="00992851" w:rsidRPr="00992851" w:rsidTr="007B4A70">
        <w:tc>
          <w:tcPr>
            <w:tcW w:w="0" w:type="auto"/>
          </w:tcPr>
          <w:p w:rsidR="00992851" w:rsidRPr="00992851" w:rsidRDefault="002300BE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  <w:r w:rsidR="00992851"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часа</w:t>
            </w:r>
          </w:p>
        </w:tc>
        <w:tc>
          <w:tcPr>
            <w:tcW w:w="0" w:type="auto"/>
          </w:tcPr>
          <w:p w:rsidR="00992851" w:rsidRPr="00992851" w:rsidRDefault="00742908" w:rsidP="00992851">
            <w:pPr>
              <w:spacing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33</w:t>
            </w:r>
            <w:r w:rsidR="00992851" w:rsidRPr="00992851">
              <w:rPr>
                <w:rFonts w:ascii="Times New Roman" w:eastAsia="Times New Roman" w:hAnsi="Times New Roman"/>
                <w:sz w:val="24"/>
                <w:szCs w:val="24"/>
              </w:rPr>
              <w:t xml:space="preserve"> часа</w:t>
            </w:r>
          </w:p>
        </w:tc>
      </w:tr>
    </w:tbl>
    <w:p w:rsidR="00992851" w:rsidRDefault="00992851" w:rsidP="00992851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pPr w:leftFromText="180" w:rightFromText="180" w:vertAnchor="text" w:tblpX="17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10"/>
        <w:gridCol w:w="1701"/>
        <w:gridCol w:w="992"/>
        <w:gridCol w:w="992"/>
        <w:gridCol w:w="992"/>
        <w:gridCol w:w="1560"/>
      </w:tblGrid>
      <w:tr w:rsidR="00471596" w:rsidRPr="00471596" w:rsidTr="00C472F5">
        <w:tc>
          <w:tcPr>
            <w:tcW w:w="7910" w:type="dxa"/>
            <w:vMerge w:val="restart"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Учебни единици (модули)</w:t>
            </w:r>
          </w:p>
        </w:tc>
        <w:tc>
          <w:tcPr>
            <w:tcW w:w="1701" w:type="dxa"/>
            <w:vMerge w:val="restart"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Брой часове</w:t>
            </w:r>
          </w:p>
        </w:tc>
        <w:tc>
          <w:tcPr>
            <w:tcW w:w="2976" w:type="dxa"/>
            <w:gridSpan w:val="3"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Оценяване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Бележки </w:t>
            </w:r>
          </w:p>
        </w:tc>
      </w:tr>
      <w:tr w:rsidR="00471596" w:rsidRPr="00471596" w:rsidTr="00C472F5">
        <w:tc>
          <w:tcPr>
            <w:tcW w:w="7910" w:type="dxa"/>
            <w:vMerge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01" w:type="dxa"/>
            <w:vMerge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992" w:type="dxa"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ПО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ПФО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СО</w:t>
            </w:r>
          </w:p>
        </w:tc>
        <w:tc>
          <w:tcPr>
            <w:tcW w:w="1560" w:type="dxa"/>
            <w:shd w:val="clear" w:color="auto" w:fill="DEEAF6" w:themeFill="accent1" w:themeFillTint="33"/>
          </w:tcPr>
          <w:p w:rsidR="00471596" w:rsidRPr="00C472F5" w:rsidRDefault="00471596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71596" w:rsidRPr="00471596" w:rsidTr="00C472F5">
        <w:tc>
          <w:tcPr>
            <w:tcW w:w="14147" w:type="dxa"/>
            <w:gridSpan w:val="6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                           </w:t>
            </w:r>
            <w:r w:rsidRPr="00C472F5">
              <w:rPr>
                <w:rFonts w:ascii="Times New Roman" w:eastAsia="Batang" w:hAnsi="Times New Roman" w:cs="Times New Roman"/>
                <w:b/>
                <w:sz w:val="24"/>
                <w:szCs w:val="24"/>
                <w:lang w:val="ro-RO" w:eastAsia="ru-RU"/>
              </w:rPr>
              <w:t>I</w:t>
            </w:r>
            <w:r w:rsidRPr="00C472F5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</w:tr>
      <w:tr w:rsidR="00471596" w:rsidRPr="00471596" w:rsidTr="00C472F5">
        <w:tc>
          <w:tcPr>
            <w:tcW w:w="7910" w:type="dxa"/>
            <w:shd w:val="clear" w:color="auto" w:fill="auto"/>
          </w:tcPr>
          <w:p w:rsidR="00471596" w:rsidRPr="00C472F5" w:rsidRDefault="00471596" w:rsidP="00C472F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1.  Модул     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Пред картата на Родината</w:t>
            </w:r>
          </w:p>
        </w:tc>
        <w:tc>
          <w:tcPr>
            <w:tcW w:w="1701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71596" w:rsidRPr="00471596" w:rsidTr="00C472F5">
        <w:tc>
          <w:tcPr>
            <w:tcW w:w="7910" w:type="dxa"/>
            <w:shd w:val="clear" w:color="auto" w:fill="auto"/>
          </w:tcPr>
          <w:p w:rsidR="00471596" w:rsidRPr="00C472F5" w:rsidRDefault="00471596" w:rsidP="00C472F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 Модул    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Делници и празници на българите</w:t>
            </w:r>
          </w:p>
        </w:tc>
        <w:tc>
          <w:tcPr>
            <w:tcW w:w="1701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71596" w:rsidRPr="00471596" w:rsidTr="00C472F5">
        <w:trPr>
          <w:trHeight w:val="269"/>
        </w:trPr>
        <w:tc>
          <w:tcPr>
            <w:tcW w:w="7910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Общо в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o-RO" w:eastAsia="ru-RU"/>
              </w:rPr>
              <w:t>I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семестър</w:t>
            </w:r>
          </w:p>
        </w:tc>
        <w:tc>
          <w:tcPr>
            <w:tcW w:w="1701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992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992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71596" w:rsidRPr="00471596" w:rsidTr="00C472F5">
        <w:tc>
          <w:tcPr>
            <w:tcW w:w="14147" w:type="dxa"/>
            <w:gridSpan w:val="6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Batang" w:hAnsi="Times New Roman" w:cs="Times New Roman"/>
                <w:color w:val="0033CC"/>
                <w:sz w:val="24"/>
                <w:szCs w:val="24"/>
                <w:lang w:val="ru-RU" w:eastAsia="ru-RU"/>
              </w:rPr>
              <w:t xml:space="preserve">                            </w:t>
            </w:r>
            <w:r w:rsidRPr="00C472F5">
              <w:rPr>
                <w:rFonts w:ascii="Times New Roman" w:eastAsia="Batang" w:hAnsi="Times New Roman" w:cs="Times New Roman"/>
                <w:b/>
                <w:sz w:val="24"/>
                <w:szCs w:val="24"/>
                <w:lang w:val="ro-RO" w:eastAsia="ru-RU"/>
              </w:rPr>
              <w:t>II</w:t>
            </w:r>
            <w:r w:rsidRPr="00C472F5">
              <w:rPr>
                <w:rFonts w:ascii="Times New Roman" w:eastAsia="Batang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</w:tr>
      <w:tr w:rsidR="00471596" w:rsidRPr="00471596" w:rsidTr="00C472F5">
        <w:tc>
          <w:tcPr>
            <w:tcW w:w="7910" w:type="dxa"/>
            <w:shd w:val="clear" w:color="auto" w:fill="auto"/>
          </w:tcPr>
          <w:p w:rsidR="00471596" w:rsidRPr="00C472F5" w:rsidRDefault="00471596" w:rsidP="00C472F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 Модул    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Делници и празници на българите</w:t>
            </w:r>
          </w:p>
        </w:tc>
        <w:tc>
          <w:tcPr>
            <w:tcW w:w="1701" w:type="dxa"/>
            <w:shd w:val="clear" w:color="auto" w:fill="auto"/>
          </w:tcPr>
          <w:p w:rsidR="00471596" w:rsidRPr="00C472F5" w:rsidRDefault="003F1E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71596" w:rsidRPr="00471596" w:rsidTr="00C472F5">
        <w:tc>
          <w:tcPr>
            <w:tcW w:w="7910" w:type="dxa"/>
            <w:shd w:val="clear" w:color="auto" w:fill="auto"/>
          </w:tcPr>
          <w:p w:rsidR="00471596" w:rsidRPr="00C472F5" w:rsidRDefault="00471596" w:rsidP="00C472F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 Модул     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Мъдростта на дедите</w:t>
            </w:r>
          </w:p>
        </w:tc>
        <w:tc>
          <w:tcPr>
            <w:tcW w:w="1701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71596" w:rsidRPr="00471596" w:rsidTr="00C472F5">
        <w:tc>
          <w:tcPr>
            <w:tcW w:w="7910" w:type="dxa"/>
            <w:shd w:val="clear" w:color="auto" w:fill="auto"/>
          </w:tcPr>
          <w:p w:rsidR="00471596" w:rsidRPr="00C472F5" w:rsidRDefault="00471596" w:rsidP="00C472F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 Модул     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Искри от историята на българите</w:t>
            </w:r>
          </w:p>
        </w:tc>
        <w:tc>
          <w:tcPr>
            <w:tcW w:w="1701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71596" w:rsidRPr="00471596" w:rsidTr="00C472F5">
        <w:tc>
          <w:tcPr>
            <w:tcW w:w="7910" w:type="dxa"/>
            <w:shd w:val="clear" w:color="auto" w:fill="auto"/>
          </w:tcPr>
          <w:p w:rsidR="00471596" w:rsidRPr="00C472F5" w:rsidRDefault="00471596" w:rsidP="00C472F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Модул      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Пътешествие из България</w:t>
            </w:r>
          </w:p>
        </w:tc>
        <w:tc>
          <w:tcPr>
            <w:tcW w:w="1701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71596" w:rsidRPr="00471596" w:rsidTr="00C472F5">
        <w:tc>
          <w:tcPr>
            <w:tcW w:w="7910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Общо във 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II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семестър</w:t>
            </w:r>
          </w:p>
        </w:tc>
        <w:tc>
          <w:tcPr>
            <w:tcW w:w="1701" w:type="dxa"/>
            <w:shd w:val="clear" w:color="auto" w:fill="EDEDED"/>
          </w:tcPr>
          <w:p w:rsidR="00471596" w:rsidRPr="00C472F5" w:rsidRDefault="003F1E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992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992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992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560" w:type="dxa"/>
            <w:shd w:val="clear" w:color="auto" w:fill="EDEDED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471596" w:rsidRPr="00471596" w:rsidTr="00C472F5">
        <w:trPr>
          <w:trHeight w:val="427"/>
        </w:trPr>
        <w:tc>
          <w:tcPr>
            <w:tcW w:w="7910" w:type="dxa"/>
            <w:shd w:val="clear" w:color="auto" w:fill="auto"/>
          </w:tcPr>
          <w:p w:rsidR="00471596" w:rsidRPr="00C472F5" w:rsidRDefault="00471596" w:rsidP="00C472F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Общо за 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 w:eastAsia="ru-RU"/>
              </w:rPr>
              <w:t>учебната година</w:t>
            </w:r>
          </w:p>
        </w:tc>
        <w:tc>
          <w:tcPr>
            <w:tcW w:w="1701" w:type="dxa"/>
            <w:shd w:val="clear" w:color="auto" w:fill="FBE4D5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33</w:t>
            </w:r>
          </w:p>
        </w:tc>
        <w:tc>
          <w:tcPr>
            <w:tcW w:w="992" w:type="dxa"/>
            <w:shd w:val="clear" w:color="auto" w:fill="FBE4D5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992" w:type="dxa"/>
            <w:shd w:val="clear" w:color="auto" w:fill="FBE4D5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992" w:type="dxa"/>
            <w:shd w:val="clear" w:color="auto" w:fill="FBE4D5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560" w:type="dxa"/>
            <w:shd w:val="clear" w:color="auto" w:fill="FBE4D5"/>
          </w:tcPr>
          <w:p w:rsidR="00471596" w:rsidRPr="00C472F5" w:rsidRDefault="00471596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8D1C2D" w:rsidRDefault="008D1C2D" w:rsidP="003C26FE">
      <w:pPr>
        <w:tabs>
          <w:tab w:val="left" w:pos="1418"/>
          <w:tab w:val="left" w:pos="5325"/>
        </w:tabs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93BBA" w:rsidRDefault="00993BBA" w:rsidP="006C7E5D">
      <w:pPr>
        <w:tabs>
          <w:tab w:val="left" w:pos="1418"/>
          <w:tab w:val="left" w:pos="5325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251918" w:rsidRDefault="00251918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251918" w:rsidRDefault="00251918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993BBA" w:rsidRDefault="00993BBA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993BBA" w:rsidRDefault="00993BBA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993BBA" w:rsidRDefault="00993BBA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2B20F7" w:rsidRPr="002B20F7" w:rsidRDefault="002B20F7" w:rsidP="002B20F7">
      <w:pPr>
        <w:tabs>
          <w:tab w:val="left" w:pos="1418"/>
          <w:tab w:val="left" w:pos="2542"/>
          <w:tab w:val="left" w:pos="3068"/>
          <w:tab w:val="left" w:pos="5325"/>
          <w:tab w:val="center" w:pos="7371"/>
        </w:tabs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СПЕЦИФИЧНИ</w:t>
      </w:r>
      <w:r w:rsidRPr="002B20F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КОМПЕТЕНЦИИ / ЕДИНИЦИ НА КОМПЕТЕНЦИИТЕ / ЦЕЛИ</w:t>
      </w:r>
    </w:p>
    <w:tbl>
      <w:tblPr>
        <w:tblStyle w:val="1"/>
        <w:tblW w:w="14312" w:type="dxa"/>
        <w:tblLook w:val="04A0" w:firstRow="1" w:lastRow="0" w:firstColumn="1" w:lastColumn="0" w:noHBand="0" w:noVBand="1"/>
      </w:tblPr>
      <w:tblGrid>
        <w:gridCol w:w="2689"/>
        <w:gridCol w:w="6720"/>
        <w:gridCol w:w="4903"/>
      </w:tblGrid>
      <w:tr w:rsidR="002B20F7" w:rsidRPr="008676FB" w:rsidTr="00640EC8">
        <w:tc>
          <w:tcPr>
            <w:tcW w:w="2689" w:type="dxa"/>
            <w:shd w:val="clear" w:color="auto" w:fill="DBE5F1"/>
          </w:tcPr>
          <w:p w:rsidR="002B20F7" w:rsidRPr="002B20F7" w:rsidRDefault="002B20F7" w:rsidP="002B20F7">
            <w:pPr>
              <w:tabs>
                <w:tab w:val="left" w:pos="438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Специфични</w:t>
            </w:r>
            <w:r w:rsidRPr="002B20F7">
              <w:rPr>
                <w:rFonts w:ascii="Times New Roman" w:hAnsi="Times New Roman"/>
                <w:b/>
                <w:sz w:val="24"/>
                <w:szCs w:val="24"/>
              </w:rPr>
              <w:t xml:space="preserve"> компетенции</w:t>
            </w:r>
          </w:p>
        </w:tc>
        <w:tc>
          <w:tcPr>
            <w:tcW w:w="6720" w:type="dxa"/>
            <w:shd w:val="clear" w:color="auto" w:fill="DBE5F1"/>
          </w:tcPr>
          <w:p w:rsidR="002B20F7" w:rsidRPr="002B20F7" w:rsidRDefault="002B20F7" w:rsidP="002B20F7">
            <w:pPr>
              <w:tabs>
                <w:tab w:val="left" w:pos="538"/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B20F7">
              <w:rPr>
                <w:lang w:val="bg-BG"/>
              </w:rPr>
              <w:t xml:space="preserve"> </w:t>
            </w:r>
            <w:r w:rsidRPr="002B20F7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Единици на компетенциите</w:t>
            </w:r>
          </w:p>
        </w:tc>
        <w:tc>
          <w:tcPr>
            <w:tcW w:w="4903" w:type="dxa"/>
            <w:shd w:val="clear" w:color="auto" w:fill="DBE5F1"/>
          </w:tcPr>
          <w:p w:rsidR="00A27D48" w:rsidRPr="00A27D48" w:rsidRDefault="00236DF2" w:rsidP="00A27D48">
            <w:pPr>
              <w:autoSpaceDE w:val="0"/>
              <w:autoSpaceDN w:val="0"/>
              <w:adjustRightInd w:val="0"/>
              <w:ind w:left="284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Към края на 3</w:t>
            </w:r>
            <w:r w:rsidR="00A27D48" w:rsidRPr="00A27D48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 xml:space="preserve"> клас ученикът ще е способен да:</w:t>
            </w:r>
          </w:p>
          <w:p w:rsidR="002B20F7" w:rsidRPr="002B20F7" w:rsidRDefault="002B20F7" w:rsidP="002B20F7">
            <w:pPr>
              <w:tabs>
                <w:tab w:val="left" w:pos="1418"/>
                <w:tab w:val="left" w:pos="5325"/>
              </w:tabs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2B20F7" w:rsidRPr="008676FB" w:rsidTr="00640EC8">
        <w:tc>
          <w:tcPr>
            <w:tcW w:w="2689" w:type="dxa"/>
          </w:tcPr>
          <w:p w:rsidR="002300BE" w:rsidRPr="002300BE" w:rsidRDefault="002B20F7" w:rsidP="002300BE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shd w:val="clear" w:color="auto" w:fill="FFFFFF"/>
                <w:lang w:val="bg-BG"/>
              </w:rPr>
              <w:t>1.</w:t>
            </w: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t xml:space="preserve"> </w:t>
            </w:r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Осъзнаване на своята етническа и гражданска идентичност с проявено </w:t>
            </w:r>
            <w:proofErr w:type="gramStart"/>
            <w:r w:rsidR="002300BE" w:rsidRPr="002300BE">
              <w:rPr>
                <w:rFonts w:ascii="Times New Roman" w:hAnsi="Times New Roman"/>
                <w:sz w:val="24"/>
                <w:szCs w:val="24"/>
              </w:rPr>
              <w:t>ценностно  отношение</w:t>
            </w:r>
            <w:proofErr w:type="gramEnd"/>
            <w:r w:rsidR="002300BE" w:rsidRPr="002300BE">
              <w:rPr>
                <w:rFonts w:ascii="Times New Roman" w:hAnsi="Times New Roman"/>
                <w:sz w:val="24"/>
                <w:szCs w:val="24"/>
              </w:rPr>
              <w:t xml:space="preserve"> на съпричастност към културното многообразие на Република Молдова и гордост за постиженията на етнокултурната си общност.</w:t>
            </w:r>
          </w:p>
          <w:p w:rsidR="002B20F7" w:rsidRPr="002300BE" w:rsidRDefault="002B20F7" w:rsidP="002300BE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20" w:type="dxa"/>
          </w:tcPr>
          <w:p w:rsidR="00CC35E7" w:rsidRDefault="00352693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352693">
              <w:rPr>
                <w:rFonts w:ascii="Times New Roman" w:hAnsi="Times New Roman"/>
                <w:sz w:val="24"/>
                <w:szCs w:val="24"/>
              </w:rPr>
              <w:t xml:space="preserve">.1. Разбира родина като държавата, в която човек се ражда, и съответно, осъзнава своята принадлежност към народа </w:t>
            </w:r>
            <w:proofErr w:type="gramStart"/>
            <w:r w:rsidRPr="00352693">
              <w:rPr>
                <w:rFonts w:ascii="Times New Roman" w:hAnsi="Times New Roman"/>
                <w:sz w:val="24"/>
                <w:szCs w:val="24"/>
              </w:rPr>
              <w:t>на Молдова</w:t>
            </w:r>
            <w:proofErr w:type="gramEnd"/>
            <w:r w:rsidRPr="0035269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52693" w:rsidRDefault="00352693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352693">
              <w:rPr>
                <w:rFonts w:ascii="Times New Roman" w:hAnsi="Times New Roman"/>
                <w:sz w:val="24"/>
                <w:szCs w:val="24"/>
              </w:rPr>
              <w:t xml:space="preserve">1.2. Оразличава значенията на термините народност и гражданин и се самоидентифицира като българин по народност и гражданин на Република Молдова. </w:t>
            </w:r>
          </w:p>
          <w:p w:rsidR="00352693" w:rsidRDefault="00352693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352693">
              <w:rPr>
                <w:rFonts w:ascii="Times New Roman" w:hAnsi="Times New Roman"/>
                <w:sz w:val="24"/>
                <w:szCs w:val="24"/>
              </w:rPr>
              <w:t>1.3. Използва картата като източник на знания.</w:t>
            </w:r>
          </w:p>
          <w:p w:rsidR="00352693" w:rsidRDefault="00352693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352693">
              <w:rPr>
                <w:rFonts w:ascii="Times New Roman" w:hAnsi="Times New Roman"/>
                <w:sz w:val="24"/>
                <w:szCs w:val="24"/>
              </w:rPr>
              <w:t xml:space="preserve">1.4. Описва природните и културните забележителности </w:t>
            </w:r>
            <w:proofErr w:type="gramStart"/>
            <w:r w:rsidRPr="00352693">
              <w:rPr>
                <w:rFonts w:ascii="Times New Roman" w:hAnsi="Times New Roman"/>
                <w:sz w:val="24"/>
                <w:szCs w:val="24"/>
              </w:rPr>
              <w:t>на Молдова</w:t>
            </w:r>
            <w:proofErr w:type="gramEnd"/>
            <w:r w:rsidRPr="0035269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04C8" w:rsidRPr="00352693" w:rsidRDefault="001004C8" w:rsidP="002B20F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3" w:type="dxa"/>
          </w:tcPr>
          <w:p w:rsidR="00352693" w:rsidRPr="00352693" w:rsidRDefault="00493315" w:rsidP="003526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="00352693"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 посочва на картата границите на Молдова и назовава съседните държави;</w:t>
            </w:r>
          </w:p>
          <w:p w:rsidR="00352693" w:rsidRPr="00352693" w:rsidRDefault="00493315" w:rsidP="003526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 w:rsidR="00352693"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 описва с помощта на различните изразни средства родния край и родното селище: природните забележителности, исторически и културни паметници; </w:t>
            </w:r>
          </w:p>
          <w:p w:rsidR="00352693" w:rsidRPr="00352693" w:rsidRDefault="00493315" w:rsidP="003526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 w:rsidR="00352693" w:rsidRPr="00352693">
              <w:rPr>
                <w:rFonts w:ascii="Times New Roman" w:eastAsia="Times New Roman" w:hAnsi="Times New Roman"/>
                <w:sz w:val="24"/>
                <w:szCs w:val="24"/>
              </w:rPr>
              <w:t>назовава българските селища в РМ;</w:t>
            </w:r>
          </w:p>
          <w:p w:rsidR="00352693" w:rsidRPr="00352693" w:rsidRDefault="00493315" w:rsidP="00352693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-</w:t>
            </w:r>
            <w:r w:rsidR="00352693" w:rsidRPr="00352693">
              <w:rPr>
                <w:rFonts w:ascii="Times New Roman" w:eastAsia="Times New Roman" w:hAnsi="Times New Roman"/>
                <w:sz w:val="24"/>
                <w:szCs w:val="24"/>
              </w:rPr>
              <w:t>назовава селища в Република Молдова, където българите живеят компактно;</w:t>
            </w:r>
          </w:p>
          <w:p w:rsidR="001004C8" w:rsidRPr="001004C8" w:rsidRDefault="001004C8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B20F7" w:rsidRPr="001004C8" w:rsidRDefault="002B20F7" w:rsidP="001004C8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B20F7" w:rsidRPr="008676FB" w:rsidTr="00640EC8">
        <w:tc>
          <w:tcPr>
            <w:tcW w:w="2689" w:type="dxa"/>
          </w:tcPr>
          <w:p w:rsidR="002B20F7" w:rsidRPr="002300BE" w:rsidRDefault="002300BE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300BE">
              <w:rPr>
                <w:rFonts w:ascii="Times New Roman" w:hAnsi="Times New Roman"/>
                <w:b/>
                <w:color w:val="365F91"/>
                <w:sz w:val="24"/>
                <w:szCs w:val="24"/>
              </w:rPr>
              <w:t xml:space="preserve">2. </w:t>
            </w:r>
            <w:r w:rsidRPr="002300BE">
              <w:rPr>
                <w:rFonts w:ascii="Times New Roman" w:hAnsi="Times New Roman"/>
                <w:sz w:val="24"/>
                <w:szCs w:val="24"/>
              </w:rPr>
              <w:t>Разпознаване на етнокултурните символи, елементи на материалната и духовната традиционна култура в различни контексти с позитивно отношение към историята и културното наследие на българския народ.</w:t>
            </w:r>
          </w:p>
        </w:tc>
        <w:tc>
          <w:tcPr>
            <w:tcW w:w="6720" w:type="dxa"/>
          </w:tcPr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352693">
              <w:rPr>
                <w:rFonts w:ascii="Times New Roman" w:hAnsi="Times New Roman"/>
                <w:sz w:val="24"/>
                <w:szCs w:val="24"/>
              </w:rPr>
              <w:t>2.1. Разбира значението на семейството и рода и познава роднински връзки.</w:t>
            </w:r>
          </w:p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352693">
              <w:rPr>
                <w:rFonts w:ascii="Times New Roman" w:hAnsi="Times New Roman"/>
                <w:sz w:val="24"/>
                <w:szCs w:val="24"/>
              </w:rPr>
              <w:t xml:space="preserve">2.2. Осъзнава като ценност семейните празници и традиции. </w:t>
            </w:r>
          </w:p>
          <w:p w:rsidR="005A467D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352693">
              <w:rPr>
                <w:rFonts w:ascii="Times New Roman" w:hAnsi="Times New Roman"/>
                <w:sz w:val="24"/>
                <w:szCs w:val="24"/>
              </w:rPr>
              <w:t>2.3. Запознава се с най-основните традиции на българската сватба.</w:t>
            </w:r>
          </w:p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Pr="00352693">
              <w:rPr>
                <w:rFonts w:ascii="Times New Roman" w:hAnsi="Times New Roman"/>
                <w:sz w:val="24"/>
              </w:rPr>
              <w:t xml:space="preserve">.4. Познава елементи на традиционния начин на живот на българите. </w:t>
            </w:r>
          </w:p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352693">
              <w:rPr>
                <w:rFonts w:ascii="Times New Roman" w:hAnsi="Times New Roman"/>
                <w:sz w:val="24"/>
              </w:rPr>
              <w:t xml:space="preserve">2.5. Разказва за ярки личности (народните будители) в българската история. </w:t>
            </w:r>
          </w:p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352693">
              <w:rPr>
                <w:rFonts w:ascii="Times New Roman" w:hAnsi="Times New Roman"/>
                <w:sz w:val="24"/>
              </w:rPr>
              <w:t xml:space="preserve">2.6. Разказва за овчарството като един от най-старите поминъци на българите. </w:t>
            </w:r>
          </w:p>
          <w:p w:rsidR="00352693" w:rsidRPr="00E2033B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4903" w:type="dxa"/>
          </w:tcPr>
          <w:p w:rsidR="00B07E76" w:rsidRPr="00B07E76" w:rsidRDefault="00B07E76" w:rsidP="00B07E7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CC35E7" w:rsidRPr="00352693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назовава роднински връзки, като коментира семейните снимки; </w:t>
            </w:r>
          </w:p>
          <w:p w:rsidR="00CC35E7" w:rsidRPr="00352693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изработва </w:t>
            </w:r>
            <w:proofErr w:type="gramStart"/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>по схема</w:t>
            </w:r>
            <w:proofErr w:type="gramEnd"/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 родословно дърво;</w:t>
            </w:r>
          </w:p>
          <w:p w:rsidR="00CC35E7" w:rsidRPr="00352693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назовава имената на известни личности от българската общност, като коментира с какво са се прочули; </w:t>
            </w:r>
          </w:p>
          <w:p w:rsidR="00CC35E7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назовава реалии от традиционния живот на българите, като коментира особен колорит на българския свят (кухня, облекло, покъщнина, музикални инструменти, занаяти); </w:t>
            </w:r>
          </w:p>
          <w:p w:rsidR="002B20F7" w:rsidRPr="00CC35E7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описва най-характерните особености при честването на основните традиционни 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български празници Коледа, Нова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година, Лазаруване, Великден; </w:t>
            </w:r>
          </w:p>
        </w:tc>
      </w:tr>
      <w:tr w:rsidR="002B20F7" w:rsidRPr="008676FB" w:rsidTr="00640EC8">
        <w:tc>
          <w:tcPr>
            <w:tcW w:w="2689" w:type="dxa"/>
          </w:tcPr>
          <w:p w:rsidR="002300BE" w:rsidRPr="002300BE" w:rsidRDefault="002B20F7" w:rsidP="002300BE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2B20F7">
              <w:rPr>
                <w:rFonts w:ascii="Times New Roman" w:hAnsi="Times New Roman"/>
                <w:b/>
                <w:color w:val="365F91"/>
                <w:sz w:val="24"/>
                <w:szCs w:val="24"/>
                <w:lang w:val="bg-BG"/>
              </w:rPr>
              <w:lastRenderedPageBreak/>
              <w:t>3.</w:t>
            </w:r>
            <w:r w:rsidRPr="002B20F7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  <w:r w:rsidR="002300BE" w:rsidRPr="002300BE">
              <w:rPr>
                <w:rFonts w:ascii="Times New Roman" w:hAnsi="Times New Roman"/>
                <w:sz w:val="24"/>
                <w:szCs w:val="24"/>
              </w:rPr>
              <w:t>Прилагане на елементи на етнокултурните български традиции и обичаи в учебни и всекидневни ситуации с готовността активно да се изучават и да се съхраняват местните им особености.</w:t>
            </w:r>
          </w:p>
          <w:p w:rsidR="002B20F7" w:rsidRPr="002300BE" w:rsidRDefault="002B20F7" w:rsidP="002B20F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20" w:type="dxa"/>
          </w:tcPr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352693">
              <w:rPr>
                <w:rFonts w:ascii="Times New Roman" w:hAnsi="Times New Roman"/>
                <w:sz w:val="24"/>
              </w:rPr>
              <w:t xml:space="preserve">3.1. Има представа за народния календар на българите. </w:t>
            </w:r>
          </w:p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352693">
              <w:rPr>
                <w:rFonts w:ascii="Times New Roman" w:hAnsi="Times New Roman"/>
                <w:sz w:val="24"/>
              </w:rPr>
              <w:t xml:space="preserve">3.2. Познава най-общо предназначението и смисъла на основните календарни традиции и обичаи. </w:t>
            </w:r>
          </w:p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352693">
              <w:rPr>
                <w:rFonts w:ascii="Times New Roman" w:hAnsi="Times New Roman"/>
                <w:sz w:val="24"/>
              </w:rPr>
              <w:t>3.3. Знае наизуст и изпълнява народни песни, свързани с изучаваните обичаи и традиционни празници.</w:t>
            </w:r>
          </w:p>
          <w:p w:rsidR="00E2033B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</w:rPr>
            </w:pPr>
            <w:r w:rsidRPr="00352693">
              <w:rPr>
                <w:rFonts w:ascii="Times New Roman" w:hAnsi="Times New Roman"/>
                <w:sz w:val="24"/>
              </w:rPr>
              <w:t xml:space="preserve"> 3.4. Познава елементите на характерното празнично облекло, смисъла на празничните атрибути и изрежда основните ястия за традиционната празнична трапеза.</w:t>
            </w:r>
          </w:p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352693">
              <w:rPr>
                <w:rFonts w:ascii="Times New Roman" w:hAnsi="Times New Roman"/>
                <w:sz w:val="24"/>
                <w:szCs w:val="24"/>
              </w:rPr>
              <w:t>.5. Открива характерното за българския традиционен живот, изобразено в конкретно литературно или фолклорно произведение.</w:t>
            </w:r>
          </w:p>
          <w:p w:rsid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352693">
              <w:rPr>
                <w:rFonts w:ascii="Times New Roman" w:hAnsi="Times New Roman"/>
                <w:sz w:val="24"/>
                <w:szCs w:val="24"/>
              </w:rPr>
              <w:t xml:space="preserve">3.6. Чувства съпричастност към вековните традиции да се уважават и да се почитат дедите и бабите и завещаните от тях като наследство език, традиции, обичаи, моралните ценности. </w:t>
            </w:r>
          </w:p>
          <w:p w:rsidR="00352693" w:rsidRPr="00352693" w:rsidRDefault="00352693" w:rsidP="00352693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352693">
              <w:rPr>
                <w:rFonts w:ascii="Times New Roman" w:hAnsi="Times New Roman"/>
                <w:sz w:val="24"/>
                <w:szCs w:val="24"/>
              </w:rPr>
              <w:t>3.7. Свързва изучаваните обреди и обичаи с конкретен календарен празник или народна традиция</w:t>
            </w:r>
          </w:p>
        </w:tc>
        <w:tc>
          <w:tcPr>
            <w:tcW w:w="4903" w:type="dxa"/>
          </w:tcPr>
          <w:p w:rsidR="00BF69B4" w:rsidRPr="00E2033B" w:rsidRDefault="00BF69B4" w:rsidP="00BF69B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203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                                                                                     </w:t>
            </w:r>
          </w:p>
          <w:p w:rsidR="00CC35E7" w:rsidRPr="00352693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>взема участие (реално и във вид драматизации) в основните български народни традиционни празници: семейни и календарни, като обяснява и някои местни обичаи;</w:t>
            </w:r>
          </w:p>
          <w:p w:rsidR="00CC35E7" w:rsidRPr="00352693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осъзнава България като прародината и научава от старите хора откъде се преселили българите в тяхното село; </w:t>
            </w:r>
          </w:p>
          <w:p w:rsidR="00CC35E7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>определя във времето празника на Освобождението на България от турското робство и назовава паметници на борците за българска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та свобода в Република Молдова;</w:t>
            </w:r>
          </w:p>
          <w:p w:rsidR="002B20F7" w:rsidRPr="002B20F7" w:rsidRDefault="002B20F7" w:rsidP="00854384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B20F7" w:rsidRPr="008676FB" w:rsidTr="00640EC8">
        <w:tc>
          <w:tcPr>
            <w:tcW w:w="2689" w:type="dxa"/>
          </w:tcPr>
          <w:p w:rsidR="007036B7" w:rsidRPr="007036B7" w:rsidRDefault="007036B7" w:rsidP="007036B7">
            <w:pPr>
              <w:tabs>
                <w:tab w:val="left" w:pos="1418"/>
                <w:tab w:val="left" w:pos="5325"/>
              </w:tabs>
              <w:spacing w:after="160" w:line="276" w:lineRule="auto"/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</w:pPr>
            <w:r w:rsidRPr="007036B7">
              <w:rPr>
                <w:rFonts w:ascii="Times New Roman" w:eastAsiaTheme="minorHAnsi" w:hAnsi="Times New Roman" w:cstheme="minorBidi"/>
                <w:b/>
                <w:color w:val="365F91"/>
                <w:sz w:val="24"/>
                <w:szCs w:val="24"/>
                <w:lang w:val="bg-BG" w:eastAsia="en-US"/>
              </w:rPr>
              <w:t xml:space="preserve">4. </w:t>
            </w:r>
            <w:r w:rsidRPr="007036B7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Съпоставяне на етнокултурните ценности с националните и общочовешките ценности в различни ситуации с проявен интерес и уважение към езиците и етнокултурите </w:t>
            </w:r>
            <w:proofErr w:type="gramStart"/>
            <w:r w:rsidRPr="007036B7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>на народа</w:t>
            </w:r>
            <w:proofErr w:type="gramEnd"/>
            <w:r w:rsidRPr="007036B7">
              <w:rPr>
                <w:rFonts w:ascii="Times New Roman" w:eastAsiaTheme="minorHAnsi" w:hAnsi="Times New Roman" w:cstheme="minorBidi"/>
                <w:sz w:val="24"/>
                <w:szCs w:val="24"/>
                <w:lang w:eastAsia="en-US"/>
              </w:rPr>
              <w:t xml:space="preserve"> на Република Молдова.</w:t>
            </w:r>
          </w:p>
          <w:p w:rsidR="002B20F7" w:rsidRPr="002300BE" w:rsidRDefault="002B20F7" w:rsidP="007036B7">
            <w:pPr>
              <w:tabs>
                <w:tab w:val="left" w:pos="1418"/>
                <w:tab w:val="left" w:pos="5325"/>
              </w:tabs>
              <w:spacing w:line="276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720" w:type="dxa"/>
          </w:tcPr>
          <w:p w:rsidR="007036B7" w:rsidRPr="007036B7" w:rsidRDefault="007036B7" w:rsidP="007036B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CC35E7">
              <w:rPr>
                <w:rFonts w:ascii="Times New Roman" w:hAnsi="Times New Roman"/>
                <w:sz w:val="24"/>
                <w:szCs w:val="24"/>
              </w:rPr>
              <w:t>4.1.</w:t>
            </w:r>
            <w:r w:rsidRPr="007036B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7036B7">
              <w:rPr>
                <w:rFonts w:ascii="Times New Roman" w:hAnsi="Times New Roman"/>
                <w:sz w:val="24"/>
                <w:szCs w:val="24"/>
              </w:rPr>
              <w:t>Осмисля и обяснява общото и различното в ритуалността на различните народи.</w:t>
            </w:r>
          </w:p>
          <w:p w:rsidR="007036B7" w:rsidRPr="007036B7" w:rsidRDefault="007036B7" w:rsidP="007036B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7036B7">
              <w:rPr>
                <w:rFonts w:ascii="Times New Roman" w:hAnsi="Times New Roman"/>
                <w:sz w:val="24"/>
                <w:szCs w:val="24"/>
              </w:rPr>
              <w:t>4.2. Разбира и коментира важната роля на културните огнища и културните прояви в сегашно време за запазване на българщината в диаспората.</w:t>
            </w:r>
          </w:p>
          <w:p w:rsidR="007036B7" w:rsidRPr="007036B7" w:rsidRDefault="007036B7" w:rsidP="007036B7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  <w:r w:rsidRPr="007036B7">
              <w:rPr>
                <w:rFonts w:ascii="Times New Roman" w:hAnsi="Times New Roman"/>
                <w:sz w:val="24"/>
                <w:szCs w:val="24"/>
              </w:rPr>
              <w:t>4.3. Споделя общи сведения за прародината България: географско положение; основни етапи от историческо развитие</w:t>
            </w:r>
          </w:p>
          <w:p w:rsidR="005A467D" w:rsidRPr="00352693" w:rsidRDefault="005A467D" w:rsidP="001004C8">
            <w:pPr>
              <w:tabs>
                <w:tab w:val="left" w:pos="1418"/>
                <w:tab w:val="left" w:pos="5325"/>
              </w:tabs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3" w:type="dxa"/>
          </w:tcPr>
          <w:p w:rsidR="00CC35E7" w:rsidRPr="00352693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определя във времето държавните празници на Република Молдова като общи за всички граждани на държавата; </w:t>
            </w:r>
          </w:p>
          <w:p w:rsidR="00CC35E7" w:rsidRPr="00352693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-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>изрежда народностите, които живеят на територията на Република Молдова и езиците, на които те говорят;</w:t>
            </w:r>
          </w:p>
          <w:p w:rsidR="00CC35E7" w:rsidRDefault="00CC35E7" w:rsidP="00CC35E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352693">
              <w:rPr>
                <w:rFonts w:ascii="Times New Roman" w:eastAsia="Times New Roman" w:hAnsi="Times New Roman"/>
                <w:sz w:val="24"/>
                <w:szCs w:val="24"/>
              </w:rPr>
              <w:t xml:space="preserve">назовава имената на създателите на славянската азбука и оценява делото на Кирил и Методий като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принос за целия свят.</w:t>
            </w:r>
          </w:p>
          <w:p w:rsidR="00CC35E7" w:rsidRDefault="00CC35E7" w:rsidP="00352693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352693" w:rsidRPr="00352693" w:rsidRDefault="00352693" w:rsidP="00352693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52693">
              <w:rPr>
                <w:rFonts w:ascii="Times New Roman" w:hAnsi="Times New Roman"/>
                <w:b/>
                <w:sz w:val="24"/>
                <w:szCs w:val="24"/>
              </w:rPr>
              <w:t>Демонстрирайки ценностното отношение на:</w:t>
            </w:r>
          </w:p>
          <w:p w:rsidR="00352693" w:rsidRPr="00352693" w:rsidRDefault="005B383F" w:rsidP="005B383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 w:rsidR="00352693" w:rsidRPr="00352693">
              <w:rPr>
                <w:rFonts w:ascii="Times New Roman" w:hAnsi="Times New Roman"/>
                <w:sz w:val="24"/>
                <w:szCs w:val="24"/>
              </w:rPr>
              <w:t xml:space="preserve">уважение към държавния и другите езици, които се използват </w:t>
            </w:r>
            <w:proofErr w:type="gramStart"/>
            <w:r w:rsidR="00352693" w:rsidRPr="00352693">
              <w:rPr>
                <w:rFonts w:ascii="Times New Roman" w:hAnsi="Times New Roman"/>
                <w:sz w:val="24"/>
                <w:szCs w:val="24"/>
              </w:rPr>
              <w:t>в в</w:t>
            </w:r>
            <w:proofErr w:type="gramEnd"/>
            <w:r w:rsidR="00352693" w:rsidRPr="00352693">
              <w:rPr>
                <w:rFonts w:ascii="Times New Roman" w:hAnsi="Times New Roman"/>
                <w:sz w:val="24"/>
                <w:szCs w:val="24"/>
              </w:rPr>
              <w:t xml:space="preserve"> Република Молдова; </w:t>
            </w:r>
          </w:p>
          <w:p w:rsidR="00352693" w:rsidRPr="00352693" w:rsidRDefault="005B383F" w:rsidP="005B383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  <w:r w:rsidR="00352693" w:rsidRPr="00352693">
              <w:rPr>
                <w:rFonts w:ascii="Times New Roman" w:hAnsi="Times New Roman"/>
                <w:sz w:val="24"/>
                <w:szCs w:val="24"/>
              </w:rPr>
              <w:t xml:space="preserve">стремеж да изучава историята и културното наследство на българския народ; </w:t>
            </w:r>
          </w:p>
          <w:p w:rsidR="00352693" w:rsidRPr="00352693" w:rsidRDefault="005B383F" w:rsidP="005B383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52693" w:rsidRPr="00352693">
              <w:rPr>
                <w:rFonts w:ascii="Times New Roman" w:hAnsi="Times New Roman"/>
                <w:sz w:val="24"/>
                <w:szCs w:val="24"/>
              </w:rPr>
              <w:t>готовност към активно изучаване и съхранение на местните традиции;</w:t>
            </w:r>
          </w:p>
          <w:p w:rsidR="00352693" w:rsidRPr="00352693" w:rsidRDefault="005B383F" w:rsidP="005B383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52693" w:rsidRPr="00352693">
              <w:rPr>
                <w:rFonts w:ascii="Times New Roman" w:hAnsi="Times New Roman"/>
                <w:sz w:val="24"/>
                <w:szCs w:val="24"/>
              </w:rPr>
              <w:t xml:space="preserve">интерес и уважение към езиците и културите на народите от Республика Молдова, към техните етични и естетични норми; </w:t>
            </w:r>
          </w:p>
          <w:p w:rsidR="00352693" w:rsidRPr="00352693" w:rsidRDefault="005B383F" w:rsidP="005B383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52693" w:rsidRPr="00352693">
              <w:rPr>
                <w:rFonts w:ascii="Times New Roman" w:hAnsi="Times New Roman"/>
                <w:sz w:val="24"/>
                <w:szCs w:val="24"/>
              </w:rPr>
              <w:t>съпричастност към културното многообразие на Република Молдова и гордост за постижения на своята етнокултурна общност.</w:t>
            </w:r>
          </w:p>
          <w:p w:rsidR="00ED5910" w:rsidRPr="00B357C2" w:rsidRDefault="00ED5910" w:rsidP="00352693">
            <w:pPr>
              <w:autoSpaceDE w:val="0"/>
              <w:autoSpaceDN w:val="0"/>
              <w:adjustRightInd w:val="0"/>
              <w:ind w:left="142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93BBA" w:rsidRDefault="00993BBA" w:rsidP="002B20F7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</w:p>
    <w:p w:rsidR="00974B20" w:rsidRDefault="00974B20" w:rsidP="00974B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bg-BG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bg-BG"/>
        </w:rPr>
        <w:t>ЗАБЕЛЕЖКА!</w:t>
      </w:r>
    </w:p>
    <w:p w:rsidR="00974B20" w:rsidRDefault="00974B20" w:rsidP="00974B2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ПО – първично оценяване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(оценки не се въвеждат в Дневника на класа)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СО/ГСО – сумативно оценяване </w:t>
      </w:r>
      <w:r>
        <w:rPr>
          <w:rFonts w:ascii="Times New Roman" w:eastAsia="Calibri" w:hAnsi="Times New Roman" w:cs="Times New Roman"/>
          <w:i/>
          <w:sz w:val="24"/>
          <w:szCs w:val="24"/>
          <w:lang w:val="bg-BG"/>
        </w:rPr>
        <w:t>(сумативно и годишно):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провежда се в края на определен учебен период (срок, година) след усвояване на голям обем от предвиденото съдържание с цел установяване нивото на владеене на продукти на обучението и единици на компетенции. </w:t>
      </w:r>
    </w:p>
    <w:p w:rsidR="00974B20" w:rsidRDefault="00974B20" w:rsidP="00974B20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П</w:t>
      </w:r>
      <w:r>
        <w:rPr>
          <w:rFonts w:ascii="Times New Roman" w:eastAsia="Calibri" w:hAnsi="Times New Roman" w:cs="Times New Roman"/>
          <w:b/>
          <w:sz w:val="24"/>
          <w:szCs w:val="24"/>
          <w:lang w:val="bg-BG" w:eastAsia="ru-RU"/>
        </w:rPr>
        <w:t xml:space="preserve">ФО – поетапно формативно оценяване </w:t>
      </w:r>
      <w:r>
        <w:rPr>
          <w:rFonts w:ascii="Times New Roman" w:eastAsia="Calibri" w:hAnsi="Times New Roman" w:cs="Times New Roman"/>
          <w:i/>
          <w:sz w:val="24"/>
          <w:szCs w:val="24"/>
          <w:lang w:val="bg-BG" w:eastAsia="ru-RU"/>
        </w:rPr>
        <w:t>(текущо):</w:t>
      </w:r>
      <w:r>
        <w:rPr>
          <w:rFonts w:ascii="Times New Roman" w:eastAsia="Calibri" w:hAnsi="Times New Roman" w:cs="Times New Roman"/>
          <w:sz w:val="24"/>
          <w:szCs w:val="24"/>
          <w:lang w:val="bg-BG" w:eastAsia="ru-RU"/>
        </w:rPr>
        <w:t xml:space="preserve"> системните проверки на усвояването на материала от всички ученици съпровождат целия дидактико-възпитателен процес.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МД - Междудисциплинарна дейнст</w:t>
      </w:r>
      <w:r>
        <w:rPr>
          <w:rFonts w:ascii="Calibri" w:eastAsia="Calibri" w:hAnsi="Calibri" w:cs="Times New Roman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СК - СПЕЦИФИЧЕСКИ КОМПЕТЕНЦИИ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p w:rsidR="002B20F7" w:rsidRDefault="002B20F7" w:rsidP="00C472F5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B20F7"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</w:p>
    <w:tbl>
      <w:tblPr>
        <w:tblW w:w="0" w:type="auto"/>
        <w:tblInd w:w="1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11694"/>
      </w:tblGrid>
      <w:tr w:rsidR="003F1E96" w:rsidRPr="003F1E96" w:rsidTr="003F1E96">
        <w:tc>
          <w:tcPr>
            <w:tcW w:w="745" w:type="dxa"/>
            <w:shd w:val="clear" w:color="auto" w:fill="DEEAF6" w:themeFill="accent1" w:themeFillTint="33"/>
          </w:tcPr>
          <w:p w:rsidR="003F1E96" w:rsidRPr="003F1E96" w:rsidRDefault="00D55791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</w:pPr>
            <w:r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  <w:t>№</w:t>
            </w:r>
          </w:p>
        </w:tc>
        <w:tc>
          <w:tcPr>
            <w:tcW w:w="11694" w:type="dxa"/>
            <w:shd w:val="clear" w:color="auto" w:fill="DEEAF6" w:themeFill="accent1" w:themeFillTint="33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jc w:val="center"/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b/>
                <w:szCs w:val="24"/>
                <w:lang w:val="ru-RU" w:eastAsia="zh-CN"/>
              </w:rPr>
              <w:t>УЧЕБНИ  ПРОДУКТИ</w:t>
            </w:r>
          </w:p>
        </w:tc>
      </w:tr>
      <w:tr w:rsidR="003F1E96" w:rsidRPr="003F1E96" w:rsidTr="00D85EB9">
        <w:trPr>
          <w:trHeight w:val="254"/>
        </w:trPr>
        <w:tc>
          <w:tcPr>
            <w:tcW w:w="745" w:type="dxa"/>
            <w:shd w:val="clear" w:color="auto" w:fill="auto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П.1.</w:t>
            </w:r>
          </w:p>
        </w:tc>
        <w:tc>
          <w:tcPr>
            <w:tcW w:w="11694" w:type="dxa"/>
            <w:shd w:val="clear" w:color="auto" w:fill="auto"/>
          </w:tcPr>
          <w:p w:rsidR="003F1E96" w:rsidRPr="003F1E96" w:rsidRDefault="003F1E96" w:rsidP="003F1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3F1E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 xml:space="preserve">Представяне на устно съобщение. </w:t>
            </w:r>
          </w:p>
        </w:tc>
      </w:tr>
      <w:tr w:rsidR="003F1E96" w:rsidRPr="003F1E96" w:rsidTr="00D85EB9">
        <w:tc>
          <w:tcPr>
            <w:tcW w:w="745" w:type="dxa"/>
            <w:shd w:val="clear" w:color="auto" w:fill="auto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П.2.</w:t>
            </w:r>
          </w:p>
        </w:tc>
        <w:tc>
          <w:tcPr>
            <w:tcW w:w="11694" w:type="dxa"/>
            <w:shd w:val="clear" w:color="auto" w:fill="auto"/>
          </w:tcPr>
          <w:p w:rsidR="003F1E96" w:rsidRPr="003F1E96" w:rsidRDefault="003F1E96" w:rsidP="003F1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3F1E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Общуване.</w:t>
            </w:r>
          </w:p>
        </w:tc>
      </w:tr>
      <w:tr w:rsidR="003F1E96" w:rsidRPr="003F1E96" w:rsidTr="00D85EB9">
        <w:tc>
          <w:tcPr>
            <w:tcW w:w="745" w:type="dxa"/>
            <w:shd w:val="clear" w:color="auto" w:fill="auto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П.3.</w:t>
            </w:r>
          </w:p>
        </w:tc>
        <w:tc>
          <w:tcPr>
            <w:tcW w:w="11694" w:type="dxa"/>
            <w:shd w:val="clear" w:color="auto" w:fill="auto"/>
          </w:tcPr>
          <w:p w:rsidR="003F1E96" w:rsidRPr="003F1E96" w:rsidRDefault="003F1E96" w:rsidP="003F1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3F1E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Представяне на писмено съобщение.</w:t>
            </w:r>
          </w:p>
        </w:tc>
      </w:tr>
      <w:tr w:rsidR="003F1E96" w:rsidRPr="003F1E96" w:rsidTr="00D85EB9">
        <w:tc>
          <w:tcPr>
            <w:tcW w:w="745" w:type="dxa"/>
            <w:shd w:val="clear" w:color="auto" w:fill="auto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П.4.</w:t>
            </w:r>
          </w:p>
        </w:tc>
        <w:tc>
          <w:tcPr>
            <w:tcW w:w="11694" w:type="dxa"/>
            <w:shd w:val="clear" w:color="auto" w:fill="auto"/>
          </w:tcPr>
          <w:p w:rsidR="003F1E96" w:rsidRPr="003F1E96" w:rsidRDefault="003F1E96" w:rsidP="003F1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</w:pPr>
            <w:r w:rsidRPr="003F1E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 w:bidi="en-US"/>
              </w:rPr>
              <w:t>Ррешаване на ситуационна задача.</w:t>
            </w:r>
          </w:p>
        </w:tc>
      </w:tr>
      <w:tr w:rsidR="003F1E96" w:rsidRPr="003F1E96" w:rsidTr="00D85EB9">
        <w:tc>
          <w:tcPr>
            <w:tcW w:w="745" w:type="dxa"/>
            <w:shd w:val="clear" w:color="auto" w:fill="auto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П.5.</w:t>
            </w:r>
          </w:p>
        </w:tc>
        <w:tc>
          <w:tcPr>
            <w:tcW w:w="11694" w:type="dxa"/>
            <w:shd w:val="clear" w:color="auto" w:fill="auto"/>
          </w:tcPr>
          <w:p w:rsidR="003F1E96" w:rsidRPr="003F1E96" w:rsidRDefault="003F1E96" w:rsidP="003F1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3F1E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Сътрудничество в групата.</w:t>
            </w:r>
          </w:p>
        </w:tc>
      </w:tr>
      <w:tr w:rsidR="003F1E96" w:rsidRPr="008676FB" w:rsidTr="00D85EB9">
        <w:tc>
          <w:tcPr>
            <w:tcW w:w="745" w:type="dxa"/>
            <w:shd w:val="clear" w:color="auto" w:fill="auto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П.6.</w:t>
            </w:r>
          </w:p>
        </w:tc>
        <w:tc>
          <w:tcPr>
            <w:tcW w:w="11694" w:type="dxa"/>
            <w:shd w:val="clear" w:color="auto" w:fill="auto"/>
          </w:tcPr>
          <w:p w:rsidR="003F1E96" w:rsidRPr="003F1E96" w:rsidRDefault="003F1E96" w:rsidP="003F1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3F1E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Съставяне на духовния портрет на будителя.</w:t>
            </w:r>
          </w:p>
        </w:tc>
      </w:tr>
      <w:tr w:rsidR="003F1E96" w:rsidRPr="008676FB" w:rsidTr="00D85EB9">
        <w:tc>
          <w:tcPr>
            <w:tcW w:w="745" w:type="dxa"/>
            <w:shd w:val="clear" w:color="auto" w:fill="auto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lastRenderedPageBreak/>
              <w:t>П.7.</w:t>
            </w:r>
          </w:p>
        </w:tc>
        <w:tc>
          <w:tcPr>
            <w:tcW w:w="11694" w:type="dxa"/>
            <w:shd w:val="clear" w:color="auto" w:fill="auto"/>
          </w:tcPr>
          <w:p w:rsidR="003F1E96" w:rsidRPr="003F1E96" w:rsidRDefault="003F1E96" w:rsidP="003F1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3F1E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Описание на празника Денят на народните будители.</w:t>
            </w:r>
          </w:p>
        </w:tc>
      </w:tr>
      <w:tr w:rsidR="003F1E96" w:rsidRPr="003F1E96" w:rsidTr="00D85EB9">
        <w:tc>
          <w:tcPr>
            <w:tcW w:w="745" w:type="dxa"/>
            <w:shd w:val="clear" w:color="auto" w:fill="auto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П.8.</w:t>
            </w:r>
          </w:p>
        </w:tc>
        <w:tc>
          <w:tcPr>
            <w:tcW w:w="11694" w:type="dxa"/>
            <w:shd w:val="clear" w:color="auto" w:fill="auto"/>
          </w:tcPr>
          <w:p w:rsidR="003F1E96" w:rsidRPr="003F1E96" w:rsidRDefault="003F1E96" w:rsidP="003F1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3F1E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Описание на народните празници.</w:t>
            </w:r>
          </w:p>
        </w:tc>
      </w:tr>
      <w:tr w:rsidR="003F1E96" w:rsidRPr="008676FB" w:rsidTr="00D85EB9">
        <w:tc>
          <w:tcPr>
            <w:tcW w:w="745" w:type="dxa"/>
            <w:shd w:val="clear" w:color="auto" w:fill="auto"/>
          </w:tcPr>
          <w:p w:rsidR="003F1E96" w:rsidRPr="003F1E96" w:rsidRDefault="003F1E96" w:rsidP="003F1E96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Cs w:val="24"/>
                <w:lang w:val="ru-RU" w:eastAsia="zh-CN"/>
              </w:rPr>
            </w:pPr>
            <w:r w:rsidRPr="003F1E96">
              <w:rPr>
                <w:rFonts w:ascii="Times New Roman" w:eastAsia="SimSun" w:hAnsi="Times New Roman" w:cs="Times New Roman"/>
                <w:szCs w:val="24"/>
                <w:lang w:val="ru-RU" w:eastAsia="zh-CN"/>
              </w:rPr>
              <w:t>П.9.</w:t>
            </w:r>
          </w:p>
        </w:tc>
        <w:tc>
          <w:tcPr>
            <w:tcW w:w="11694" w:type="dxa"/>
            <w:shd w:val="clear" w:color="auto" w:fill="auto"/>
          </w:tcPr>
          <w:p w:rsidR="003F1E96" w:rsidRPr="003F1E96" w:rsidRDefault="003F1E96" w:rsidP="003F1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 w:rsidRPr="003F1E9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Описание на духовния портрет (на Хр. Ботев, Васил Левски, Иван Вазов),</w:t>
            </w:r>
          </w:p>
        </w:tc>
      </w:tr>
    </w:tbl>
    <w:p w:rsidR="00B94C9E" w:rsidRPr="00C32623" w:rsidRDefault="00B94C9E" w:rsidP="003C26FE">
      <w:pPr>
        <w:tabs>
          <w:tab w:val="center" w:pos="4677"/>
          <w:tab w:val="right" w:pos="9355"/>
        </w:tabs>
        <w:spacing w:after="0" w:line="360" w:lineRule="auto"/>
        <w:rPr>
          <w:rFonts w:ascii="Times New Roman" w:eastAsia="Calibri" w:hAnsi="Times New Roman" w:cs="Times New Roman"/>
          <w:b/>
          <w:sz w:val="24"/>
          <w:szCs w:val="24"/>
          <w:lang w:val="ru-RU" w:eastAsia="ru-RU"/>
        </w:rPr>
      </w:pPr>
    </w:p>
    <w:p w:rsidR="00C472F5" w:rsidRPr="00C472F5" w:rsidRDefault="00C472F5" w:rsidP="00C47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8"/>
          <w:lang w:val="ru-RU" w:bidi="en-US"/>
        </w:rPr>
      </w:pPr>
      <w:r w:rsidRPr="00C472F5">
        <w:rPr>
          <w:rFonts w:ascii="Times New Roman" w:eastAsia="Times New Roman" w:hAnsi="Times New Roman" w:cs="Times New Roman"/>
          <w:b/>
          <w:szCs w:val="28"/>
          <w:lang w:val="ru-RU" w:bidi="en-US"/>
        </w:rPr>
        <w:t>Нови понятия в съответствие с темите.</w:t>
      </w:r>
    </w:p>
    <w:p w:rsidR="00C472F5" w:rsidRPr="00C472F5" w:rsidRDefault="00C472F5" w:rsidP="00C47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• Карта, условни знаци, посоки </w:t>
      </w:r>
      <w:proofErr w:type="gramStart"/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на света</w:t>
      </w:r>
      <w:proofErr w:type="gramEnd"/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. Държави (Украина, Румъния) и градове (столица Кишинев, Белци, Единци и </w:t>
      </w:r>
      <w:proofErr w:type="gramStart"/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др.,Тараклия</w:t>
      </w:r>
      <w:proofErr w:type="gramEnd"/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, Твардица др. български селища. Кодри, Днестър, </w:t>
      </w:r>
      <w:proofErr w:type="gramStart"/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Прут</w:t>
      </w:r>
      <w:proofErr w:type="gramEnd"/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, Буджак, народност и гражданин; • Род – Родители – Роднина. Родословно дърво. Дом, семейни празници. Сватба, венчаване. Сватбени обичаи и благословии. Роднински имена; • Петковден, Никулден, Бъдни вечер, Коледа, Васильовден (Сурваки), Йордановден; • Названия на професии, трудови дейности. Овчар, ямурлук, кожен силях, гега. Кошара, овце, звънци, хлопатари, чанове, кавал, гайда. Пастирска дърворезба: хурки, геги, пищялки и др.; • Предци, потомци, почит към старите хора. Мъдрост. Материално и Духовно наследство: език, обичаи и традиции, народно творчество; Сирни заговезни, прошката, Баба Марта, Лазаровден, Цветница, Великден; • Преселване, Бесарабия, Болград, Болградския събор, Централно българско училище в Болград; Кишинев, Скаково поле: формиране на българското опълчение; Български читалища в Молдова; Български театър «Смешен петък» в Тараклия; Фолклорни състави. Българските художници в Молдова – Димитър Пейчев, Петър Томов; • Варна – морски курорт, Шумен, Мадарски </w:t>
      </w:r>
      <w:proofErr w:type="gramStart"/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конник ;</w:t>
      </w:r>
      <w:proofErr w:type="gramEnd"/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 xml:space="preserve"> столиците на Първото българско царство – Плиска; Преслав, Велико Търново, Царевец; Габрово, музей за хумор и сатира; Карлово – дом музей на В. Левски; Калофер – дом-музей на Хр. Ботев; Сопот –  дом-музей на Ив. Вазов.</w:t>
      </w:r>
      <w:r w:rsidRPr="00C472F5"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  <w:t xml:space="preserve"> </w:t>
      </w:r>
    </w:p>
    <w:p w:rsidR="005C08FD" w:rsidRDefault="005C08FD" w:rsidP="00C47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</w:pPr>
    </w:p>
    <w:p w:rsidR="00C472F5" w:rsidRPr="00C472F5" w:rsidRDefault="00C472F5" w:rsidP="00C47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</w:pPr>
      <w:bookmarkStart w:id="0" w:name="_GoBack"/>
      <w:bookmarkEnd w:id="0"/>
      <w:r w:rsidRPr="00C472F5">
        <w:rPr>
          <w:rFonts w:ascii="Times New Roman" w:eastAsia="Times New Roman" w:hAnsi="Times New Roman" w:cs="Times New Roman"/>
          <w:b/>
          <w:sz w:val="24"/>
          <w:szCs w:val="28"/>
          <w:lang w:val="ru-RU" w:bidi="en-US"/>
        </w:rPr>
        <w:t>Препоръчителни литературни произведения за четене в 3 клас.</w:t>
      </w:r>
    </w:p>
    <w:p w:rsidR="00C472F5" w:rsidRPr="00D55791" w:rsidRDefault="00C472F5" w:rsidP="00C472F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8"/>
          <w:lang w:val="ru-RU" w:bidi="en-US"/>
        </w:rPr>
      </w:pPr>
      <w:r w:rsidRPr="00C472F5">
        <w:rPr>
          <w:rFonts w:ascii="Times New Roman" w:eastAsia="Times New Roman" w:hAnsi="Times New Roman" w:cs="Times New Roman"/>
          <w:sz w:val="24"/>
          <w:szCs w:val="28"/>
          <w:lang w:val="ru-RU" w:bidi="en-US"/>
        </w:rPr>
        <w:t>Устно молдовско народно творчество. Устно българско народно творчество. Устно световно народно творчество.  Български и молдовски народни приказки, песни. Пословици, поговорки, гатанки, скоропоговорки, броилки, считалки, приспивни песни. Легенди и предания, статии за миналото и настоящето на българския и молдовския народ.</w:t>
      </w:r>
    </w:p>
    <w:p w:rsidR="00D55791" w:rsidRPr="00C472F5" w:rsidRDefault="00D55791" w:rsidP="00C472F5">
      <w:pPr>
        <w:spacing w:after="0" w:line="240" w:lineRule="auto"/>
        <w:ind w:firstLine="708"/>
        <w:rPr>
          <w:rFonts w:ascii="Times New Roman" w:eastAsia="Times New Roman" w:hAnsi="Times New Roman" w:cs="Times New Roman"/>
          <w:szCs w:val="28"/>
          <w:lang w:val="ru-RU" w:bidi="en-US"/>
        </w:rPr>
      </w:pPr>
    </w:p>
    <w:p w:rsidR="00C472F5" w:rsidRPr="00C472F5" w:rsidRDefault="00C472F5" w:rsidP="00C472F5">
      <w:pPr>
        <w:shd w:val="clear" w:color="auto" w:fill="FBE4D5"/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C472F5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I</w:t>
      </w:r>
      <w:r w:rsidRPr="00C472F5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 СЕМЕСТЪР</w:t>
      </w:r>
    </w:p>
    <w:p w:rsidR="00C472F5" w:rsidRDefault="00C472F5" w:rsidP="00C472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71"/>
      </w:tblGrid>
      <w:tr w:rsidR="00DC265A" w:rsidRPr="008676FB" w:rsidTr="00D85EB9">
        <w:tc>
          <w:tcPr>
            <w:tcW w:w="14771" w:type="dxa"/>
            <w:shd w:val="clear" w:color="auto" w:fill="FFFF66"/>
          </w:tcPr>
          <w:p w:rsidR="00DC265A" w:rsidRPr="00C472F5" w:rsidRDefault="00DC265A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           Модул 1.                Пред картата на Родината             6 ч.</w:t>
            </w:r>
          </w:p>
        </w:tc>
      </w:tr>
      <w:tr w:rsidR="00DC265A" w:rsidRPr="008676FB" w:rsidTr="00D85EB9">
        <w:tc>
          <w:tcPr>
            <w:tcW w:w="14771" w:type="dxa"/>
            <w:shd w:val="clear" w:color="auto" w:fill="auto"/>
          </w:tcPr>
          <w:p w:rsidR="00DC265A" w:rsidRPr="00C472F5" w:rsidRDefault="00DC265A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Беседа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с опора на видеоматериали, снимков материал, прослушан текст, иллюстрации и др. за това, що е родината за българина, роден в Република Молдова; за природните и културните забележителности на Родината; посочване на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картата  границите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й и нейната столица, а също така Буджака, родното селище и други места, където в Молдова живеят българи. </w:t>
            </w:r>
          </w:p>
          <w:p w:rsidR="00DC265A" w:rsidRPr="00C472F5" w:rsidRDefault="00DC265A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Упражнения: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Посочва на картата границите на Молдова и назовава съседните държави. Открива на картата на Република Молдова Буджак; родното селище, Тараклия, Твардица, Кортен, и др. селища с българско население. Описва родния край и родното селище: природните забележителности, исторически и културни паметници. Наблюдава и описва с помощта на различните изразни средства особенности на родното селище. Установява връзка между понятията Родина, Род, Родители, Роднина. Коментира семейните снимки, като назовава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роднински връзки. Изработва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по схема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родословно дърво. Изброява членове на семейството и рода и ги описва като представители на различните професии. Разказва за интересни личности в своя род.  Разказва за семейните празници и традиции в рода си. Обяснява каква ценности имат семейните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празници и традиции.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  <w:p w:rsidR="00DC265A" w:rsidRPr="00C472F5" w:rsidRDefault="00DC265A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Дидактични игри: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«Пред картата на Родината»; Решаване на кръстословици по темата; интерактивна екскурзия из Буджака. Ролеви игри, утвърждаващи модели на поведение в семейството и в общество.</w:t>
            </w:r>
          </w:p>
          <w:p w:rsidR="00DC265A" w:rsidRPr="00C472F5" w:rsidRDefault="00DC265A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Продукти: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Представяне на устно съобщение; общуване; ситуационна задача, сътрудничество в групата.</w:t>
            </w:r>
          </w:p>
        </w:tc>
      </w:tr>
    </w:tbl>
    <w:p w:rsidR="00DC265A" w:rsidRPr="00C472F5" w:rsidRDefault="00DC265A" w:rsidP="00C472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940"/>
        <w:gridCol w:w="4718"/>
        <w:gridCol w:w="901"/>
        <w:gridCol w:w="918"/>
        <w:gridCol w:w="1205"/>
        <w:gridCol w:w="1172"/>
        <w:gridCol w:w="1173"/>
      </w:tblGrid>
      <w:tr w:rsidR="00B67437" w:rsidRPr="00C472F5" w:rsidTr="00664441">
        <w:tc>
          <w:tcPr>
            <w:tcW w:w="738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940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718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C37082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B67437" w:rsidRPr="00C472F5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18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05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72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B67437" w:rsidRPr="00C472F5" w:rsidTr="00664441">
        <w:tc>
          <w:tcPr>
            <w:tcW w:w="738" w:type="dxa"/>
            <w:vMerge w:val="restart"/>
          </w:tcPr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1.</w:t>
            </w: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2.</w:t>
            </w:r>
          </w:p>
        </w:tc>
        <w:tc>
          <w:tcPr>
            <w:tcW w:w="3940" w:type="dxa"/>
            <w:vMerge w:val="restart"/>
          </w:tcPr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1.1. Разбира родина като държавата, в която човек се ражда, и съответно, осъзнава своята принадлежност към народа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Молдова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. </w:t>
            </w: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1.2. Оразличава значенията на термините народност и гражданин и се самоидентифицира като българин по народност и гражданин на Република Молдова. </w:t>
            </w: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1.3. Използва картата като източник на знания. 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1.4. Описва природните и културните забележителности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Молдова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. 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2.1. Разбира значението на семейството и рода и познава роднински връзки.</w:t>
            </w:r>
          </w:p>
          <w:p w:rsidR="00B67437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2.2. Осъзнава като ценност семейните празници и традиции. 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2.3. Запознава се с най-основните традиции на българската сватба.</w:t>
            </w:r>
          </w:p>
        </w:tc>
        <w:tc>
          <w:tcPr>
            <w:tcW w:w="4718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Буджак – частица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Молдова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. 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8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2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40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8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 Български селища в Буджак: Тараклия, Твардица, Кортен, и др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8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2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40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8" w:type="dxa"/>
          </w:tcPr>
          <w:p w:rsidR="00B67437" w:rsidRPr="00C472F5" w:rsidRDefault="00B67437" w:rsidP="00C472F5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Род, Родители, Роднина. 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8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2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40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8" w:type="dxa"/>
          </w:tcPr>
          <w:p w:rsidR="00B67437" w:rsidRPr="00C472F5" w:rsidRDefault="00B67437" w:rsidP="00C472F5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Интересни и известни личности в моя род. 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8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2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rPr>
          <w:trHeight w:val="398"/>
        </w:trPr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40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8" w:type="dxa"/>
          </w:tcPr>
          <w:p w:rsidR="00B67437" w:rsidRPr="00C472F5" w:rsidRDefault="00B67437" w:rsidP="00C472F5">
            <w:pPr>
              <w:tabs>
                <w:tab w:val="left" w:pos="360"/>
              </w:tabs>
              <w:spacing w:after="0" w:line="240" w:lineRule="auto"/>
              <w:ind w:right="-5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Събития, които събират роднината. 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8" w:type="dxa"/>
          </w:tcPr>
          <w:p w:rsidR="00B67437" w:rsidRPr="00C472F5" w:rsidRDefault="00B67437" w:rsidP="00C472F5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2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rPr>
          <w:trHeight w:val="338"/>
        </w:trPr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40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8" w:type="dxa"/>
          </w:tcPr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Батко ми се жени. Традиции на българската сватба.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6600"/>
                <w:sz w:val="24"/>
                <w:lang w:val="ru-RU" w:bidi="en-US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8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2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ПФО№1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(П.1; 2)</w:t>
            </w: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934A0" w:rsidRDefault="00C934A0" w:rsidP="00C472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3"/>
      </w:tblGrid>
      <w:tr w:rsidR="00C934A0" w:rsidRPr="008676FB" w:rsidTr="00D85EB9">
        <w:tc>
          <w:tcPr>
            <w:tcW w:w="14913" w:type="dxa"/>
            <w:shd w:val="clear" w:color="auto" w:fill="FFFF66"/>
          </w:tcPr>
          <w:p w:rsidR="00C934A0" w:rsidRPr="00C472F5" w:rsidRDefault="00C934A0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lastRenderedPageBreak/>
              <w:t xml:space="preserve">                                    Модул 2.                            Делници и празници на българите                        9 ч.</w:t>
            </w:r>
          </w:p>
        </w:tc>
      </w:tr>
      <w:tr w:rsidR="00C934A0" w:rsidRPr="008676FB" w:rsidTr="00D85EB9">
        <w:tc>
          <w:tcPr>
            <w:tcW w:w="14913" w:type="dxa"/>
            <w:shd w:val="clear" w:color="auto" w:fill="auto"/>
          </w:tcPr>
          <w:p w:rsidR="00C934A0" w:rsidRPr="00C472F5" w:rsidRDefault="00C934A0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Беседа: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с опора на видеоматериали, снимков материал, прослушан/прочетен текст, иллюстрации и др за трудовото всекидневие и празници в рода и семейството, за професии и за домашен труд, за общуване и взаимопомощ; за традиционното всекидневието на българите, определяно от народния български календар. Обяснение за българския празник Денят на народните будители с опора на прочетен текст, презентация или видеоматериали. Обобщение и надграждане за зимните традиционни празници, тяхната атрибутика, ролите и смислите. </w:t>
            </w:r>
          </w:p>
          <w:p w:rsidR="00C934A0" w:rsidRPr="00C472F5" w:rsidRDefault="00C934A0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Упражнения: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търси материали за народните будители.  Обяснява значението на думата «будител» и от този аспект разказва за личностите на народните будители: Паисий Хилендарски Петър Берон, Братя Миладинови Любен Каравелов. Коментира смисъла на българската пословица «Димитровден носи зимата, а Гергьовден носи лятото». Описва труда на овчарите и произведения на овчарското изкуство, (включително кавал и детски свирки). Описва тъкането, плетенето и шиенето като древните занаяти на българката. Запознава се с традиционните шевици и узори, като работи с нагледни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материали,  албуми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детски енциклопедии. Посещава етнографски музеи.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ете литературни и фолклорни творби и коментира отразените в тях етнокултурни елементи. Изработва календара за зимните български народни празници. Сравнява с календара на другите етноси в Молдова. Разказва за зимните традиционни празници, като откроява общите и специфичните моменти в подготовката, атрибутите и ритуалите, благословиите, празничните ястия и др. Проучва как празнуват зимните празници други народности в Република Молдова. </w:t>
            </w:r>
          </w:p>
          <w:p w:rsidR="00C934A0" w:rsidRPr="00C472F5" w:rsidRDefault="00C934A0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Дидактични игри: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кодира (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рисунка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) и разчита посланията на обредните хлябове. Нарежда празнична софра според обичая на съответен празник. Измисля фрагмент от сценария и режисира елементи от възстановката на традиционен празник. </w:t>
            </w:r>
          </w:p>
          <w:p w:rsidR="00C934A0" w:rsidRPr="00C472F5" w:rsidRDefault="00C934A0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Дидактически игри: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«Репортаж», «Отгатни», «Интервю», «Пътешествие в миналото», «Интелектуален маратон», ролеви игри, викторини.</w:t>
            </w:r>
          </w:p>
          <w:p w:rsidR="00C934A0" w:rsidRPr="00C472F5" w:rsidRDefault="00C934A0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Продукти: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представяне на устно съобщение; общуване; съставяне на духовния портрет на будителя; описание на празника Денят на народните будители.</w:t>
            </w:r>
          </w:p>
        </w:tc>
      </w:tr>
    </w:tbl>
    <w:p w:rsidR="00C934A0" w:rsidRPr="00C472F5" w:rsidRDefault="00C934A0" w:rsidP="00C472F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bidi="en-US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956"/>
        <w:gridCol w:w="4578"/>
        <w:gridCol w:w="901"/>
        <w:gridCol w:w="910"/>
        <w:gridCol w:w="1199"/>
        <w:gridCol w:w="1310"/>
        <w:gridCol w:w="1173"/>
      </w:tblGrid>
      <w:tr w:rsidR="00B67437" w:rsidRPr="00C472F5" w:rsidTr="00664441">
        <w:tc>
          <w:tcPr>
            <w:tcW w:w="738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956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578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C37082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B67437" w:rsidRPr="00C472F5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10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199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310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B67437" w:rsidRPr="00C472F5" w:rsidTr="00664441">
        <w:tc>
          <w:tcPr>
            <w:tcW w:w="738" w:type="dxa"/>
            <w:vMerge w:val="restart"/>
          </w:tcPr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2.</w:t>
            </w: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3.</w:t>
            </w: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3956" w:type="dxa"/>
            <w:vMerge w:val="restart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2.4. Познава елементи на традиционния начин на живот на българите. 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2.5. Разказва за ярки личности (народните будители) в българската история. 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2.6. Разказва за овчарството като един от най-старите поминъци на българите. 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3.1. Има представа за народния календар на българите.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3.2. Познава най-общо предназначението и смисъла на основните календарни традиции и обичаи. 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3.3. Знае наизуст и изпълнява народни песни, свързани с изучаваните обичаи и традиционни празници. 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3.4. Познава елементите на характерното празнично облекло, смисъла на празничните атрибути и изрежда основните ястия за традиционната празнична трапеза. 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3.5. Открива характерното за българския традиционен живот, изобразено в конкретно литературно или фолклорно произведение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78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 Всекидневието на моя род. Професии. Домашен труд. Взаимопомощ. 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0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310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56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78" w:type="dxa"/>
          </w:tcPr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Петков ден. 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0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310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56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78" w:type="dxa"/>
          </w:tcPr>
          <w:p w:rsidR="00B67437" w:rsidRPr="00C472F5" w:rsidRDefault="00B67437" w:rsidP="00C472F5">
            <w:pPr>
              <w:spacing w:after="0" w:line="240" w:lineRule="auto"/>
              <w:ind w:right="-5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Денят на народните будители. 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0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310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56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78" w:type="dxa"/>
          </w:tcPr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Народният календар. 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0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310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rPr>
          <w:trHeight w:val="398"/>
        </w:trPr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56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78" w:type="dxa"/>
          </w:tcPr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Димитровден носи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зимата,а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Гергьовден носи лятото.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0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310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rPr>
          <w:trHeight w:val="398"/>
        </w:trPr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56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78" w:type="dxa"/>
          </w:tcPr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Овчарите, овчарския живот, овчарското изкуство. 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0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310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ПФО№2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(П.1,П.8)</w:t>
            </w: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rPr>
          <w:trHeight w:val="398"/>
        </w:trPr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56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78" w:type="dxa"/>
          </w:tcPr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Хитрото овчарче (народна приказка).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0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310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rPr>
          <w:trHeight w:val="398"/>
        </w:trPr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56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78" w:type="dxa"/>
          </w:tcPr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Никулден.</w:t>
            </w: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0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310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B67437" w:rsidRPr="00C472F5" w:rsidTr="00664441">
        <w:trPr>
          <w:trHeight w:val="398"/>
        </w:trPr>
        <w:tc>
          <w:tcPr>
            <w:tcW w:w="738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56" w:type="dxa"/>
            <w:vMerge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578" w:type="dxa"/>
          </w:tcPr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Бъдни вечер, Коледа, Сурваки. 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val="ru-RU" w:bidi="en-US"/>
              </w:rPr>
            </w:pPr>
            <w:proofErr w:type="gramStart"/>
            <w:r w:rsidRPr="00C472F5">
              <w:rPr>
                <w:rFonts w:ascii="Times New Roman" w:eastAsia="Times New Roman" w:hAnsi="Times New Roman" w:cs="Times New Roman"/>
                <w:b/>
                <w:color w:val="FF0000"/>
                <w:lang w:val="ru-RU" w:bidi="en-US"/>
              </w:rPr>
              <w:t>Сумативно  оценяване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b/>
                <w:color w:val="FF0000"/>
                <w:lang w:val="ru-RU" w:bidi="en-US"/>
              </w:rPr>
              <w:t>.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  <w:t xml:space="preserve">Трансдисциплинарен ден. </w:t>
            </w:r>
          </w:p>
          <w:p w:rsidR="00B67437" w:rsidRPr="00C472F5" w:rsidRDefault="00B6743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0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99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310" w:type="dx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proofErr w:type="gramStart"/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СО(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2.5.,3.1,</w:t>
            </w:r>
          </w:p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3.2,3.3,3.5.)</w:t>
            </w:r>
          </w:p>
        </w:tc>
        <w:tc>
          <w:tcPr>
            <w:tcW w:w="1173" w:type="dxa"/>
          </w:tcPr>
          <w:p w:rsidR="00B67437" w:rsidRPr="00C472F5" w:rsidRDefault="00B6743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472F5" w:rsidRPr="00C472F5" w:rsidRDefault="00C472F5" w:rsidP="00C472F5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C472F5" w:rsidRPr="00C472F5" w:rsidRDefault="00C472F5" w:rsidP="00C472F5">
      <w:pPr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p w:rsidR="00C472F5" w:rsidRPr="00C472F5" w:rsidRDefault="00C472F5" w:rsidP="00C472F5">
      <w:pPr>
        <w:shd w:val="clear" w:color="auto" w:fill="FBE4D5"/>
        <w:tabs>
          <w:tab w:val="left" w:pos="360"/>
        </w:tabs>
        <w:spacing w:after="0" w:line="240" w:lineRule="auto"/>
        <w:ind w:right="-5"/>
        <w:jc w:val="center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  <w:r w:rsidRPr="00C472F5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II</w:t>
      </w:r>
      <w:r w:rsidRPr="00C472F5"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  <w:t xml:space="preserve"> СЕМЕСТЪР</w:t>
      </w:r>
    </w:p>
    <w:p w:rsidR="00C472F5" w:rsidRDefault="00C472F5" w:rsidP="00C472F5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3"/>
      </w:tblGrid>
      <w:tr w:rsidR="00037BE5" w:rsidRPr="008676FB" w:rsidTr="00D85EB9">
        <w:tc>
          <w:tcPr>
            <w:tcW w:w="14913" w:type="dxa"/>
            <w:shd w:val="clear" w:color="auto" w:fill="FFFF66"/>
          </w:tcPr>
          <w:p w:rsidR="00037BE5" w:rsidRPr="00C472F5" w:rsidRDefault="00037BE5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Модул 2.                      Делници и празнии на българите                4 ч.</w:t>
            </w:r>
          </w:p>
        </w:tc>
      </w:tr>
      <w:tr w:rsidR="00037BE5" w:rsidRPr="008676FB" w:rsidTr="00D85EB9">
        <w:tc>
          <w:tcPr>
            <w:tcW w:w="14913" w:type="dxa"/>
            <w:shd w:val="clear" w:color="auto" w:fill="auto"/>
          </w:tcPr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Беседа: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с опора на видеоматериали, снимков материал, прослушан/прочетен текст, иллюстрации и др за трудовото всекидневие и празници в рода и семейството, за професии и за домашен труд, за общуване и взаимопомощ; за традиционното всекидневието на българите, определяно от народния български календар. Обяснение за българския празник Денят на народните будители с опора на прочетен текст, презентация или видеоматериали. Обобщение и надграждане за зимните традиционни празници, тяхната атрибутика, ролите и смислите.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Упражнения: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търси материали за народните будители.  Обяснява значението на думата «будител» и от този аспект разказва за личностите на народните будители: Паисий Хилендарски Петър Берон, Братя Миладинови Любен Каравелов. Коментира смисъла на българската пословица «Димитровден носи зимата, а Гергьовден носи лятото». Описва труда на овчарите и произведения на овчарското изкуство, (включително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кавал и детски свирки). Описва тъкането, плетенето и шиенето като древните занаяти на българката. Запознава се с традиционните шевици и узори, като работи с нагледни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материали,  албуми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и детски енциклопедии. Посещава етнографски музеи.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ете литературни и фолклорни творби и коментира отразените в тях етнокултурни елементи. Изработва календара за зимните български народни празници. Сравнява с календара на другите етноси в Молдова. Разказва за зимните традиционни празници, като откроява общите и специфичните моменти в подготовката, атрибутите и ритуалите, благословиите, празничните ястия и др. Проучва как празнуват зимните празници други народности в Република Молдова.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Дидактични игри: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кодира (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рисунка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) и разчита посланията на обредните хлябове. Нарежда празнична софра според обичая на съответен празник. Измисля фрагмент от сценария и режисира елементи от възстановката на традиционен празник.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Дидактически игри: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«Репортаж», «Отгатни», «Интервю», «Пътешествие в миналото», «Интелектуален маратон», ролеви игри, викторини.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Продукти: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представяне на устно съобщение; общуване; съставяне на духовния портрет на будителя, описание на празника Денят на народните будители.</w:t>
            </w:r>
          </w:p>
        </w:tc>
      </w:tr>
    </w:tbl>
    <w:p w:rsidR="00037BE5" w:rsidRPr="00C472F5" w:rsidRDefault="00037BE5" w:rsidP="00C472F5">
      <w:pPr>
        <w:tabs>
          <w:tab w:val="left" w:pos="360"/>
        </w:tabs>
        <w:spacing w:after="0" w:line="240" w:lineRule="auto"/>
        <w:ind w:right="-5"/>
        <w:rPr>
          <w:rFonts w:ascii="Times New Roman" w:eastAsia="SimSun" w:hAnsi="Times New Roman" w:cs="Times New Roman"/>
          <w:b/>
          <w:sz w:val="24"/>
          <w:szCs w:val="24"/>
          <w:lang w:val="ru-RU" w:eastAsia="zh-CN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939"/>
        <w:gridCol w:w="4438"/>
        <w:gridCol w:w="901"/>
        <w:gridCol w:w="922"/>
        <w:gridCol w:w="1208"/>
        <w:gridCol w:w="1446"/>
        <w:gridCol w:w="1173"/>
      </w:tblGrid>
      <w:tr w:rsidR="00B67437" w:rsidRPr="00C472F5" w:rsidTr="00664441">
        <w:tc>
          <w:tcPr>
            <w:tcW w:w="738" w:type="dxa"/>
            <w:shd w:val="clear" w:color="auto" w:fill="ECF3FA"/>
          </w:tcPr>
          <w:p w:rsidR="00B6743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939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438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C37082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B67437" w:rsidRPr="00C472F5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22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08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446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B67437" w:rsidRPr="00C472F5" w:rsidRDefault="00B6743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B67437" w:rsidRPr="00C472F5" w:rsidRDefault="00B6743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710D97" w:rsidRPr="00C472F5" w:rsidTr="00664441">
        <w:tc>
          <w:tcPr>
            <w:tcW w:w="738" w:type="dxa"/>
            <w:vMerge w:val="restart"/>
          </w:tcPr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2.</w:t>
            </w:r>
          </w:p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3.</w:t>
            </w:r>
          </w:p>
        </w:tc>
        <w:tc>
          <w:tcPr>
            <w:tcW w:w="3939" w:type="dxa"/>
            <w:vMerge w:val="restart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2.4. Познава елементи на традиционния начин на живот на българите.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2.5. Разказва за ярки личности (народните будители) в българската история. 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2.6. Разказва за овчарството като един от най-старите поминъци на българите. 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3.1. Има представа за народния календар на българите.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3.2. Познава най-общо предназначението и смисъла на основните календарни традиции и обичаи. 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3.3. Знае наизуст и изпълнява народни песни, свързани с изучаваните обичаи и традиционни празници. 3.4. Познава елементите на характерното празнично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облекло, смисъла на празничните атрибути и изрежда основните ястия за традиционната празнична трапеза. 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3.5. Открива характерното за българския традиционен живот, изобразено в конкретно литературно или фолклорно произведение</w:t>
            </w:r>
          </w:p>
        </w:tc>
        <w:tc>
          <w:tcPr>
            <w:tcW w:w="4438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Йордановден.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2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446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738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39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438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Тъкането, плетенето и шиенето – древните занаяти на българката. 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2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446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738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39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438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Най-хубавото (народна приказка).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2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446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738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39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438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C00000"/>
                <w:sz w:val="24"/>
                <w:szCs w:val="24"/>
                <w:lang w:val="ru-RU" w:eastAsia="ru-RU"/>
              </w:rPr>
              <w:t xml:space="preserve">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Обобщаване на модула «Делници и празници на българите»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B05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6600"/>
                <w:sz w:val="24"/>
                <w:lang w:val="ru-RU" w:bidi="en-US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2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8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446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ПФО№3 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(П.1,П.6, П.7)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472F5" w:rsidRDefault="00C472F5" w:rsidP="00C472F5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3"/>
      </w:tblGrid>
      <w:tr w:rsidR="00037BE5" w:rsidRPr="008676FB" w:rsidTr="00D85EB9">
        <w:tc>
          <w:tcPr>
            <w:tcW w:w="14913" w:type="dxa"/>
            <w:shd w:val="clear" w:color="auto" w:fill="FFFF66"/>
          </w:tcPr>
          <w:p w:rsidR="00037BE5" w:rsidRPr="00C472F5" w:rsidRDefault="00037BE5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          Модул   3.                         Мъдростта на дедите                     5 ч.  </w:t>
            </w:r>
          </w:p>
        </w:tc>
      </w:tr>
      <w:tr w:rsidR="00037BE5" w:rsidRPr="008676FB" w:rsidTr="00D85EB9">
        <w:tc>
          <w:tcPr>
            <w:tcW w:w="14913" w:type="dxa"/>
            <w:shd w:val="clear" w:color="auto" w:fill="auto"/>
          </w:tcPr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Беседа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за вековните традиции да се почитат старите хора, да се тачи скъпото духовно наследство (език, обичаи, народно творчество, морални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ценности)като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завещание от дедите.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Упражнения: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Свързва изучаваните обреди и обичаи с конкретен календарен празник или народна традиция. Коментира обредно–обичайната същност, характерните елементи и символиката на коледуване, лазаруване, сурвакане. Изработва календара за зимните български народни празници. Сравнява с календара на другите етноси в Молдова.Коментира характерните елементи и символиката на зимните и пролетните обичаи. Коментира общото и различното в обичая Сирни заговезни и руската Масленица. Осмисля и обяснява общото и различното в ритуалността на прошката у различните народи. Слуша обредни песни в оригинален и обработен вид. Запознава се с фолклорни творби на други етноси от региона. Коментира отразяването на народните традиции и обичаи от мас-медии. Разглежда фотоматериали за произведения на овчарското изкуство. Представя устно или писмено впечатленията си от разглеждани произведения.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Дидактически игри: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«Млад учен», «Репортаж», «Назовавам думата», «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Интелектуален  маратон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», «Маратон на знаещите».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Продукти: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Представяне на устно съобщение; общуване; представяне на писмено съобщение, описание на народните празници,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решаване на ситуационна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задача, сътрудничество в групата.</w:t>
            </w:r>
          </w:p>
        </w:tc>
      </w:tr>
    </w:tbl>
    <w:p w:rsidR="00037BE5" w:rsidRPr="00C472F5" w:rsidRDefault="00037BE5" w:rsidP="00C472F5">
      <w:pPr>
        <w:tabs>
          <w:tab w:val="left" w:pos="6180"/>
          <w:tab w:val="center" w:pos="7795"/>
        </w:tabs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3860"/>
        <w:gridCol w:w="4714"/>
        <w:gridCol w:w="901"/>
        <w:gridCol w:w="924"/>
        <w:gridCol w:w="1209"/>
        <w:gridCol w:w="1246"/>
        <w:gridCol w:w="1173"/>
      </w:tblGrid>
      <w:tr w:rsidR="00710D97" w:rsidRPr="00C472F5" w:rsidTr="00664441">
        <w:tc>
          <w:tcPr>
            <w:tcW w:w="738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860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714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C37082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710D97" w:rsidRPr="00C472F5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24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09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246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710D97" w:rsidRPr="00C472F5" w:rsidTr="00664441">
        <w:tc>
          <w:tcPr>
            <w:tcW w:w="738" w:type="dxa"/>
            <w:vMerge w:val="restart"/>
          </w:tcPr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3.</w:t>
            </w:r>
          </w:p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4.</w:t>
            </w:r>
          </w:p>
        </w:tc>
        <w:tc>
          <w:tcPr>
            <w:tcW w:w="3860" w:type="dxa"/>
            <w:vMerge w:val="restart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3.6. Чувства съпричастност към вековните традиции да се уважават и да се почитат дедите и бабите и завещаните от тях като наследство език, традиции, обичаи, моралните ценности.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 3.7. Свързва изучаваните обреди и обичаи с конкретен календарен празник или народна традиция.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4.1. Осмисля и обяснява общото и различното в ритуалността на различните народи.</w:t>
            </w:r>
          </w:p>
        </w:tc>
        <w:tc>
          <w:tcPr>
            <w:tcW w:w="4714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Защо не се убиват старите хора (приказка). 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4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46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738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60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4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Скъпото духовно наследство: език, обичаи, традиции, народно творчество. 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4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46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738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60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4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Пролетни празници. 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4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46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738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860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14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От Сирни заговезни до Великден.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6600"/>
                <w:sz w:val="24"/>
                <w:lang w:val="ru-RU" w:bidi="en-US"/>
              </w:rPr>
              <w:lastRenderedPageBreak/>
              <w:t>Поетапно формативно оценяване.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lastRenderedPageBreak/>
              <w:t>2</w:t>
            </w:r>
          </w:p>
        </w:tc>
        <w:tc>
          <w:tcPr>
            <w:tcW w:w="924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9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46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ПФО№4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lastRenderedPageBreak/>
              <w:t>(П.3;4;П.5)</w:t>
            </w: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037BE5" w:rsidRDefault="00037BE5" w:rsidP="00C472F5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3"/>
      </w:tblGrid>
      <w:tr w:rsidR="00037BE5" w:rsidRPr="008676FB" w:rsidTr="00D85EB9">
        <w:tc>
          <w:tcPr>
            <w:tcW w:w="14913" w:type="dxa"/>
            <w:shd w:val="clear" w:color="auto" w:fill="FFFF66"/>
          </w:tcPr>
          <w:p w:rsidR="00037BE5" w:rsidRPr="00C472F5" w:rsidRDefault="00037BE5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Модул   4.                         Искри от историята на българите                     5 ч.</w:t>
            </w:r>
          </w:p>
        </w:tc>
      </w:tr>
      <w:tr w:rsidR="00037BE5" w:rsidRPr="008676FB" w:rsidTr="00D85EB9">
        <w:tc>
          <w:tcPr>
            <w:tcW w:w="14913" w:type="dxa"/>
            <w:shd w:val="clear" w:color="auto" w:fill="auto"/>
          </w:tcPr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Беседа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с опора на прочетен/прослушан текст, видеоматериали и снимков материал за преселване на българите в Бесарабия и създаване на български селища, за история на родното село, за исторически и културни центрове на българи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от Молдова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.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Упражнения: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търси материали за преселването на българите в Бесарабия. Чете, преразказва, описва, обяснява. Екскурзии по културните центрове, концерти и спектакли, музеи. Посещение на Скаково поле. Посещава работилници на майстори на народното приложно изкуство, ателиета на българските художници в Молдова. Представя устно впечатленията си от разглеждани произведения. Участва в етнокултурни прояви – концерти, училищни празници.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Продукти: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представяне на устно съобщение; общуване; представяне на писмено съобщение.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</w:tc>
      </w:tr>
    </w:tbl>
    <w:p w:rsidR="00037BE5" w:rsidRPr="00C472F5" w:rsidRDefault="00037BE5" w:rsidP="00C472F5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4030"/>
        <w:gridCol w:w="4749"/>
        <w:gridCol w:w="901"/>
        <w:gridCol w:w="926"/>
        <w:gridCol w:w="1211"/>
        <w:gridCol w:w="1179"/>
        <w:gridCol w:w="1173"/>
      </w:tblGrid>
      <w:tr w:rsidR="00710D97" w:rsidRPr="00C472F5" w:rsidTr="00664441">
        <w:tc>
          <w:tcPr>
            <w:tcW w:w="596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4030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749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C37082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710D97" w:rsidRPr="00C472F5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26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11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79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710D97" w:rsidRPr="00C472F5" w:rsidTr="00664441">
        <w:tc>
          <w:tcPr>
            <w:tcW w:w="596" w:type="dxa"/>
            <w:vMerge w:val="restart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4.</w:t>
            </w:r>
          </w:p>
        </w:tc>
        <w:tc>
          <w:tcPr>
            <w:tcW w:w="4030" w:type="dxa"/>
            <w:vMerge w:val="restart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4.2. Разбира и коментира важната роля на културните огнища и културните прояви в сегашно време за запазване на българщината в диаспората.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4.3. Споделя общи сведения за прародината България: географско положение; основни етапи от историческо развитие.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49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Преселване на българите в Бесарабия. 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59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30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49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Създаване на български селища на ново място. 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59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30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49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История на родното село.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59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30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49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Исторически центрове на бесарабските българи (Болград, Кишинев). 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rPr>
          <w:trHeight w:val="398"/>
        </w:trPr>
        <w:tc>
          <w:tcPr>
            <w:tcW w:w="59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030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749" w:type="dxa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Културни огнища на българите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от Молдова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6600"/>
                <w:sz w:val="24"/>
                <w:lang w:val="ru-RU" w:bidi="en-US"/>
              </w:rPr>
              <w:t>Поетапно формативно оценяване.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26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1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9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ПФО№5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(П.3)</w:t>
            </w: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472F5" w:rsidRDefault="00C472F5" w:rsidP="00C472F5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91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913"/>
      </w:tblGrid>
      <w:tr w:rsidR="00037BE5" w:rsidRPr="008676FB" w:rsidTr="00D85EB9">
        <w:tc>
          <w:tcPr>
            <w:tcW w:w="14913" w:type="dxa"/>
            <w:shd w:val="clear" w:color="auto" w:fill="FFFF66"/>
          </w:tcPr>
          <w:p w:rsidR="00037BE5" w:rsidRPr="00C472F5" w:rsidRDefault="00037BE5" w:rsidP="00D85EB9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0099"/>
                <w:sz w:val="28"/>
                <w:szCs w:val="24"/>
                <w:lang w:val="ru-RU" w:eastAsia="ru-RU"/>
              </w:rPr>
              <w:t xml:space="preserve">                             Модул   5.                               Пътешествие из България                     4 ч.</w:t>
            </w:r>
          </w:p>
        </w:tc>
      </w:tr>
      <w:tr w:rsidR="00037BE5" w:rsidRPr="008676FB" w:rsidTr="00D85EB9">
        <w:tc>
          <w:tcPr>
            <w:tcW w:w="14913" w:type="dxa"/>
            <w:shd w:val="clear" w:color="auto" w:fill="auto"/>
          </w:tcPr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Беседа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за България въз основа </w:t>
            </w:r>
            <w:proofErr w:type="gramStart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на презентация</w:t>
            </w:r>
            <w:proofErr w:type="gramEnd"/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за българските градове, историческите и културните им забележителности.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lastRenderedPageBreak/>
              <w:t xml:space="preserve">Упражнения: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търси материали за българските градове и културните забележителности. Разпитва родителите и познати за тяхното посещение на България. Назовава български градове и културните им забележителности. Разказва за ярки личности и събития в българската история, свързани с изучаваните градове. Открива и коментира етносоциокултурни детайли в учебни текстове. Разбира и посочва връзки; прави сравнения и заключения.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Ролеви игри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(екскурзоводи и туристи по РМ и България). </w:t>
            </w:r>
          </w:p>
          <w:p w:rsidR="00037BE5" w:rsidRPr="00C472F5" w:rsidRDefault="00037BE5" w:rsidP="00D8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Продукти: 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представяне на устно съобщение; общуване; представяне на писмено съобщение; описание на духовния портрет (на Хр. Ботев, Васил Левски, Иван Вазов), решаване на ситуационна задача; сътрудничество в групата.</w:t>
            </w: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 </w:t>
            </w:r>
          </w:p>
        </w:tc>
      </w:tr>
    </w:tbl>
    <w:p w:rsidR="00037BE5" w:rsidRPr="00C472F5" w:rsidRDefault="00037BE5" w:rsidP="00C472F5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tbl>
      <w:tblPr>
        <w:tblW w:w="147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6"/>
        <w:gridCol w:w="3946"/>
        <w:gridCol w:w="4852"/>
        <w:gridCol w:w="901"/>
        <w:gridCol w:w="919"/>
        <w:gridCol w:w="1205"/>
        <w:gridCol w:w="1173"/>
        <w:gridCol w:w="1173"/>
      </w:tblGrid>
      <w:tr w:rsidR="00710D97" w:rsidRPr="00C472F5" w:rsidTr="00664441">
        <w:tc>
          <w:tcPr>
            <w:tcW w:w="596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СК</w:t>
            </w:r>
          </w:p>
        </w:tc>
        <w:tc>
          <w:tcPr>
            <w:tcW w:w="3946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Единици на  компетенциите</w:t>
            </w:r>
          </w:p>
        </w:tc>
        <w:tc>
          <w:tcPr>
            <w:tcW w:w="4852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 xml:space="preserve">Единици на съдържанието </w:t>
            </w:r>
          </w:p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</w:p>
        </w:tc>
        <w:tc>
          <w:tcPr>
            <w:tcW w:w="901" w:type="dxa"/>
            <w:shd w:val="clear" w:color="auto" w:fill="ECF3FA"/>
          </w:tcPr>
          <w:p w:rsidR="00C37082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Брой.</w:t>
            </w:r>
          </w:p>
          <w:p w:rsidR="00710D97" w:rsidRPr="00C472F5" w:rsidRDefault="00C37082" w:rsidP="00C370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ч.</w:t>
            </w:r>
          </w:p>
        </w:tc>
        <w:tc>
          <w:tcPr>
            <w:tcW w:w="919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Дата</w:t>
            </w:r>
          </w:p>
        </w:tc>
        <w:tc>
          <w:tcPr>
            <w:tcW w:w="1205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Дидакт.</w:t>
            </w:r>
          </w:p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матер.</w:t>
            </w:r>
          </w:p>
        </w:tc>
        <w:tc>
          <w:tcPr>
            <w:tcW w:w="1173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Оценя-</w:t>
            </w:r>
          </w:p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ване</w:t>
            </w:r>
          </w:p>
        </w:tc>
        <w:tc>
          <w:tcPr>
            <w:tcW w:w="1173" w:type="dxa"/>
            <w:shd w:val="clear" w:color="auto" w:fill="ECF3F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zh-CN"/>
              </w:rPr>
              <w:t>Бележки</w:t>
            </w:r>
          </w:p>
        </w:tc>
      </w:tr>
      <w:tr w:rsidR="00710D97" w:rsidRPr="00C472F5" w:rsidTr="00664441">
        <w:tc>
          <w:tcPr>
            <w:tcW w:w="596" w:type="dxa"/>
            <w:vMerge w:val="restart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4.</w:t>
            </w:r>
          </w:p>
        </w:tc>
        <w:tc>
          <w:tcPr>
            <w:tcW w:w="3946" w:type="dxa"/>
            <w:vMerge w:val="restart"/>
          </w:tcPr>
          <w:p w:rsidR="00710D97" w:rsidRPr="00C472F5" w:rsidRDefault="00710D97" w:rsidP="00C472F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800080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4.3. Споделя общи сведения за прародината България: географско положение; основни етапи от историческо развитие. </w:t>
            </w:r>
          </w:p>
        </w:tc>
        <w:tc>
          <w:tcPr>
            <w:tcW w:w="4852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Пътешествие из България 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9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ПО</w:t>
            </w: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59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4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852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Варна, Шумен, Плиска, Преслав. 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9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59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4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852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Велико Търново, Габрово. 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006600"/>
                <w:sz w:val="24"/>
                <w:lang w:val="ru-RU" w:bidi="en-US"/>
              </w:rPr>
              <w:t>Поетапно формативно оценяване</w:t>
            </w: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9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ПФО№6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(П2, П.9)</w:t>
            </w: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  <w:tr w:rsidR="00710D97" w:rsidRPr="00C472F5" w:rsidTr="00664441">
        <w:tc>
          <w:tcPr>
            <w:tcW w:w="59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3946" w:type="dxa"/>
            <w:vMerge/>
          </w:tcPr>
          <w:p w:rsidR="00710D97" w:rsidRPr="00C472F5" w:rsidRDefault="00710D97" w:rsidP="00C472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4852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  <w:t xml:space="preserve"> Карлово, Калофер, Сопот.</w:t>
            </w: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 xml:space="preserve"> Годишен преговор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lang w:val="ru-RU" w:bidi="en-US"/>
              </w:rPr>
            </w:pPr>
            <w:r w:rsidRPr="00C472F5">
              <w:rPr>
                <w:rFonts w:ascii="Times New Roman" w:eastAsia="Times New Roman" w:hAnsi="Times New Roman" w:cs="Times New Roman"/>
                <w:b/>
                <w:color w:val="FF0000"/>
                <w:lang w:val="ru-RU" w:bidi="en-US"/>
              </w:rPr>
              <w:t>Суммативно оценяване (годишно)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</w:pPr>
            <w:r w:rsidRPr="00C472F5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 w:eastAsia="ru-RU"/>
              </w:rPr>
              <w:t xml:space="preserve">Трансдисциплинарен ден. </w:t>
            </w:r>
          </w:p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bidi="en-US"/>
              </w:rPr>
            </w:pPr>
          </w:p>
        </w:tc>
        <w:tc>
          <w:tcPr>
            <w:tcW w:w="901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zh-CN"/>
              </w:rPr>
              <w:t>1</w:t>
            </w:r>
          </w:p>
        </w:tc>
        <w:tc>
          <w:tcPr>
            <w:tcW w:w="919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205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C472F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ГСО (4.2, 4.3)</w:t>
            </w:r>
          </w:p>
        </w:tc>
        <w:tc>
          <w:tcPr>
            <w:tcW w:w="1173" w:type="dxa"/>
          </w:tcPr>
          <w:p w:rsidR="00710D97" w:rsidRPr="00C472F5" w:rsidRDefault="00710D97" w:rsidP="00C472F5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800080"/>
                <w:sz w:val="24"/>
                <w:szCs w:val="24"/>
                <w:lang w:val="ru-RU" w:eastAsia="zh-CN"/>
              </w:rPr>
            </w:pPr>
          </w:p>
        </w:tc>
      </w:tr>
    </w:tbl>
    <w:p w:rsidR="00C472F5" w:rsidRPr="00C472F5" w:rsidRDefault="00C472F5" w:rsidP="00C472F5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C472F5" w:rsidRPr="00C472F5" w:rsidRDefault="00C472F5" w:rsidP="00C472F5">
      <w:pPr>
        <w:spacing w:after="0" w:line="240" w:lineRule="auto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ru-RU" w:eastAsia="ru-RU"/>
        </w:rPr>
      </w:pPr>
    </w:p>
    <w:p w:rsidR="00C472F5" w:rsidRPr="00C472F5" w:rsidRDefault="00C472F5" w:rsidP="00C472F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bidi="en-US"/>
        </w:rPr>
      </w:pPr>
    </w:p>
    <w:p w:rsidR="00B94C9E" w:rsidRPr="00B94C9E" w:rsidRDefault="00B94C9E" w:rsidP="00C472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66"/>
          <w:sz w:val="24"/>
          <w:szCs w:val="24"/>
          <w:lang w:val="ru-RU" w:eastAsia="ru-RU"/>
        </w:rPr>
      </w:pPr>
    </w:p>
    <w:sectPr w:rsidR="00B94C9E" w:rsidRPr="00B94C9E" w:rsidSect="008676FB">
      <w:pgSz w:w="16839" w:h="11907" w:orient="landscape" w:code="9"/>
      <w:pgMar w:top="993" w:right="1104" w:bottom="1440" w:left="144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E6168"/>
    <w:multiLevelType w:val="multilevel"/>
    <w:tmpl w:val="D97E64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" w15:restartNumberingAfterBreak="0">
    <w:nsid w:val="10C33EDF"/>
    <w:multiLevelType w:val="hybridMultilevel"/>
    <w:tmpl w:val="80665B28"/>
    <w:lvl w:ilvl="0" w:tplc="04020001">
      <w:start w:val="1"/>
      <w:numFmt w:val="bullet"/>
      <w:lvlText w:val=""/>
      <w:lvlJc w:val="left"/>
      <w:pPr>
        <w:ind w:left="1724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2" w15:restartNumberingAfterBreak="0">
    <w:nsid w:val="1B1932DD"/>
    <w:multiLevelType w:val="multilevel"/>
    <w:tmpl w:val="D97E645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22997099"/>
    <w:multiLevelType w:val="hybridMultilevel"/>
    <w:tmpl w:val="D43C8A9C"/>
    <w:lvl w:ilvl="0" w:tplc="0419000F">
      <w:start w:val="1"/>
      <w:numFmt w:val="decimal"/>
      <w:lvlText w:val="%1."/>
      <w:lvlJc w:val="left"/>
      <w:pPr>
        <w:ind w:left="86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" w15:restartNumberingAfterBreak="0">
    <w:nsid w:val="26EB4BDA"/>
    <w:multiLevelType w:val="multilevel"/>
    <w:tmpl w:val="3FFE71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2E081BDF"/>
    <w:multiLevelType w:val="hybridMultilevel"/>
    <w:tmpl w:val="C5EC9D36"/>
    <w:lvl w:ilvl="0" w:tplc="0419000F">
      <w:start w:val="1"/>
      <w:numFmt w:val="decimal"/>
      <w:lvlText w:val="%1."/>
      <w:lvlJc w:val="left"/>
      <w:pPr>
        <w:ind w:left="302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74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46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18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90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62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34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06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782" w:hanging="180"/>
      </w:pPr>
      <w:rPr>
        <w:rFonts w:cs="Times New Roman"/>
      </w:rPr>
    </w:lvl>
  </w:abstractNum>
  <w:abstractNum w:abstractNumId="6" w15:restartNumberingAfterBreak="0">
    <w:nsid w:val="37E80A9C"/>
    <w:multiLevelType w:val="hybridMultilevel"/>
    <w:tmpl w:val="85F23CFE"/>
    <w:lvl w:ilvl="0" w:tplc="0419000F">
      <w:start w:val="1"/>
      <w:numFmt w:val="decimal"/>
      <w:lvlText w:val="%1."/>
      <w:lvlJc w:val="left"/>
      <w:pPr>
        <w:ind w:left="844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916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88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60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132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204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76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348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4201" w:hanging="180"/>
      </w:pPr>
      <w:rPr>
        <w:rFonts w:cs="Times New Roman"/>
      </w:rPr>
    </w:lvl>
  </w:abstractNum>
  <w:abstractNum w:abstractNumId="7" w15:restartNumberingAfterBreak="0">
    <w:nsid w:val="3B667434"/>
    <w:multiLevelType w:val="hybridMultilevel"/>
    <w:tmpl w:val="CE088D80"/>
    <w:lvl w:ilvl="0" w:tplc="482E81A4">
      <w:start w:val="1"/>
      <w:numFmt w:val="decimal"/>
      <w:lvlText w:val="%1."/>
      <w:lvlJc w:val="left"/>
      <w:pPr>
        <w:ind w:left="4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8" w15:restartNumberingAfterBreak="0">
    <w:nsid w:val="3EAA44A7"/>
    <w:multiLevelType w:val="hybridMultilevel"/>
    <w:tmpl w:val="361E9ECA"/>
    <w:lvl w:ilvl="0" w:tplc="653AC968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0" w:hanging="360"/>
      </w:pPr>
    </w:lvl>
    <w:lvl w:ilvl="2" w:tplc="0419001B" w:tentative="1">
      <w:start w:val="1"/>
      <w:numFmt w:val="lowerRoman"/>
      <w:lvlText w:val="%3."/>
      <w:lvlJc w:val="right"/>
      <w:pPr>
        <w:ind w:left="1840" w:hanging="180"/>
      </w:pPr>
    </w:lvl>
    <w:lvl w:ilvl="3" w:tplc="0419000F" w:tentative="1">
      <w:start w:val="1"/>
      <w:numFmt w:val="decimal"/>
      <w:lvlText w:val="%4."/>
      <w:lvlJc w:val="left"/>
      <w:pPr>
        <w:ind w:left="2560" w:hanging="360"/>
      </w:pPr>
    </w:lvl>
    <w:lvl w:ilvl="4" w:tplc="04190019" w:tentative="1">
      <w:start w:val="1"/>
      <w:numFmt w:val="lowerLetter"/>
      <w:lvlText w:val="%5."/>
      <w:lvlJc w:val="left"/>
      <w:pPr>
        <w:ind w:left="3280" w:hanging="360"/>
      </w:pPr>
    </w:lvl>
    <w:lvl w:ilvl="5" w:tplc="0419001B" w:tentative="1">
      <w:start w:val="1"/>
      <w:numFmt w:val="lowerRoman"/>
      <w:lvlText w:val="%6."/>
      <w:lvlJc w:val="right"/>
      <w:pPr>
        <w:ind w:left="4000" w:hanging="180"/>
      </w:pPr>
    </w:lvl>
    <w:lvl w:ilvl="6" w:tplc="0419000F" w:tentative="1">
      <w:start w:val="1"/>
      <w:numFmt w:val="decimal"/>
      <w:lvlText w:val="%7."/>
      <w:lvlJc w:val="left"/>
      <w:pPr>
        <w:ind w:left="4720" w:hanging="360"/>
      </w:pPr>
    </w:lvl>
    <w:lvl w:ilvl="7" w:tplc="04190019" w:tentative="1">
      <w:start w:val="1"/>
      <w:numFmt w:val="lowerLetter"/>
      <w:lvlText w:val="%8."/>
      <w:lvlJc w:val="left"/>
      <w:pPr>
        <w:ind w:left="5440" w:hanging="360"/>
      </w:pPr>
    </w:lvl>
    <w:lvl w:ilvl="8" w:tplc="041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9" w15:restartNumberingAfterBreak="0">
    <w:nsid w:val="4CF8163C"/>
    <w:multiLevelType w:val="multilevel"/>
    <w:tmpl w:val="86B2BF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0F64260"/>
    <w:multiLevelType w:val="hybridMultilevel"/>
    <w:tmpl w:val="4E381888"/>
    <w:lvl w:ilvl="0" w:tplc="0419000F">
      <w:start w:val="1"/>
      <w:numFmt w:val="decimal"/>
      <w:lvlText w:val="%1."/>
      <w:lvlJc w:val="left"/>
      <w:pPr>
        <w:ind w:left="23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30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62" w:hanging="180"/>
      </w:pPr>
      <w:rPr>
        <w:rFonts w:cs="Times New Roman"/>
      </w:rPr>
    </w:lvl>
  </w:abstractNum>
  <w:abstractNum w:abstractNumId="11" w15:restartNumberingAfterBreak="0">
    <w:nsid w:val="544B0E11"/>
    <w:multiLevelType w:val="hybridMultilevel"/>
    <w:tmpl w:val="A9A486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552FB8"/>
    <w:multiLevelType w:val="multilevel"/>
    <w:tmpl w:val="0A84CB2A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DEF7361"/>
    <w:multiLevelType w:val="hybridMultilevel"/>
    <w:tmpl w:val="3DB0DB92"/>
    <w:lvl w:ilvl="0" w:tplc="51D822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6C5C91"/>
    <w:multiLevelType w:val="hybridMultilevel"/>
    <w:tmpl w:val="CF1A8DA2"/>
    <w:lvl w:ilvl="0" w:tplc="0419000F">
      <w:start w:val="1"/>
      <w:numFmt w:val="decimal"/>
      <w:lvlText w:val="%1."/>
      <w:lvlJc w:val="left"/>
      <w:pPr>
        <w:ind w:left="158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30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2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4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6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8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90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2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42" w:hanging="180"/>
      </w:pPr>
      <w:rPr>
        <w:rFonts w:cs="Times New Roman"/>
      </w:rPr>
    </w:lvl>
  </w:abstractNum>
  <w:abstractNum w:abstractNumId="15" w15:restartNumberingAfterBreak="0">
    <w:nsid w:val="78D96178"/>
    <w:multiLevelType w:val="multilevel"/>
    <w:tmpl w:val="60D4072C"/>
    <w:lvl w:ilvl="0">
      <w:start w:val="1"/>
      <w:numFmt w:val="decimal"/>
      <w:lvlText w:val="%1."/>
      <w:lvlJc w:val="left"/>
      <w:pPr>
        <w:ind w:left="1778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2828" w:hanging="141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28" w:hanging="141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28" w:hanging="141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8" w:hanging="141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828" w:hanging="141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58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cs="Times New Roman" w:hint="default"/>
      </w:rPr>
    </w:lvl>
  </w:abstractNum>
  <w:abstractNum w:abstractNumId="16" w15:restartNumberingAfterBreak="0">
    <w:nsid w:val="7C3A16AA"/>
    <w:multiLevelType w:val="hybridMultilevel"/>
    <w:tmpl w:val="40AEE6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1"/>
  </w:num>
  <w:num w:numId="5">
    <w:abstractNumId w:val="12"/>
  </w:num>
  <w:num w:numId="6">
    <w:abstractNumId w:val="13"/>
  </w:num>
  <w:num w:numId="7">
    <w:abstractNumId w:val="16"/>
  </w:num>
  <w:num w:numId="8">
    <w:abstractNumId w:val="15"/>
  </w:num>
  <w:num w:numId="9">
    <w:abstractNumId w:val="6"/>
  </w:num>
  <w:num w:numId="10">
    <w:abstractNumId w:val="3"/>
  </w:num>
  <w:num w:numId="11">
    <w:abstractNumId w:val="14"/>
  </w:num>
  <w:num w:numId="12">
    <w:abstractNumId w:val="10"/>
  </w:num>
  <w:num w:numId="13">
    <w:abstractNumId w:val="5"/>
  </w:num>
  <w:num w:numId="1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1"/>
  </w:num>
  <w:num w:numId="16">
    <w:abstractNumId w:val="0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355"/>
    <w:rsid w:val="00010A33"/>
    <w:rsid w:val="0003573C"/>
    <w:rsid w:val="00037BE5"/>
    <w:rsid w:val="000A5317"/>
    <w:rsid w:val="000D33B9"/>
    <w:rsid w:val="000E19BF"/>
    <w:rsid w:val="001004C8"/>
    <w:rsid w:val="00106401"/>
    <w:rsid w:val="00113619"/>
    <w:rsid w:val="001168D3"/>
    <w:rsid w:val="00152EFC"/>
    <w:rsid w:val="00154603"/>
    <w:rsid w:val="00163355"/>
    <w:rsid w:val="00177785"/>
    <w:rsid w:val="00177F0B"/>
    <w:rsid w:val="001A171C"/>
    <w:rsid w:val="001B6E28"/>
    <w:rsid w:val="001D2121"/>
    <w:rsid w:val="00221267"/>
    <w:rsid w:val="002300BE"/>
    <w:rsid w:val="002357EA"/>
    <w:rsid w:val="00236DF2"/>
    <w:rsid w:val="00251918"/>
    <w:rsid w:val="0026627B"/>
    <w:rsid w:val="002B20F7"/>
    <w:rsid w:val="00311D45"/>
    <w:rsid w:val="00352693"/>
    <w:rsid w:val="00367915"/>
    <w:rsid w:val="003A0AAA"/>
    <w:rsid w:val="003B048A"/>
    <w:rsid w:val="003C26FE"/>
    <w:rsid w:val="003E20E4"/>
    <w:rsid w:val="003E5EFD"/>
    <w:rsid w:val="003E6E23"/>
    <w:rsid w:val="003F1E96"/>
    <w:rsid w:val="004010B8"/>
    <w:rsid w:val="004453AF"/>
    <w:rsid w:val="00451A76"/>
    <w:rsid w:val="00471596"/>
    <w:rsid w:val="00483CF3"/>
    <w:rsid w:val="004856AC"/>
    <w:rsid w:val="00486D73"/>
    <w:rsid w:val="00493315"/>
    <w:rsid w:val="004A3E5C"/>
    <w:rsid w:val="004D603C"/>
    <w:rsid w:val="00525D80"/>
    <w:rsid w:val="00532269"/>
    <w:rsid w:val="005A467D"/>
    <w:rsid w:val="005B383F"/>
    <w:rsid w:val="005C08FD"/>
    <w:rsid w:val="005D14DD"/>
    <w:rsid w:val="00604C66"/>
    <w:rsid w:val="00635FA0"/>
    <w:rsid w:val="00640EC8"/>
    <w:rsid w:val="00664441"/>
    <w:rsid w:val="00675F07"/>
    <w:rsid w:val="006A4D55"/>
    <w:rsid w:val="006C658B"/>
    <w:rsid w:val="006C7E5D"/>
    <w:rsid w:val="006D061D"/>
    <w:rsid w:val="007036B7"/>
    <w:rsid w:val="00710D97"/>
    <w:rsid w:val="00742908"/>
    <w:rsid w:val="007B4A70"/>
    <w:rsid w:val="007C279D"/>
    <w:rsid w:val="007D4E41"/>
    <w:rsid w:val="007F6A2E"/>
    <w:rsid w:val="00800C0D"/>
    <w:rsid w:val="00820B2A"/>
    <w:rsid w:val="00854384"/>
    <w:rsid w:val="008676FB"/>
    <w:rsid w:val="008813A3"/>
    <w:rsid w:val="008821C7"/>
    <w:rsid w:val="00886CEE"/>
    <w:rsid w:val="008A2BC9"/>
    <w:rsid w:val="008D0586"/>
    <w:rsid w:val="008D1C2D"/>
    <w:rsid w:val="008F3E1E"/>
    <w:rsid w:val="00960B0B"/>
    <w:rsid w:val="00974B20"/>
    <w:rsid w:val="009772EA"/>
    <w:rsid w:val="00982691"/>
    <w:rsid w:val="00990E3C"/>
    <w:rsid w:val="00992851"/>
    <w:rsid w:val="00993BBA"/>
    <w:rsid w:val="009C4869"/>
    <w:rsid w:val="009F2FA7"/>
    <w:rsid w:val="00A050AE"/>
    <w:rsid w:val="00A27D48"/>
    <w:rsid w:val="00A4266B"/>
    <w:rsid w:val="00A53AEB"/>
    <w:rsid w:val="00A71DA7"/>
    <w:rsid w:val="00AA5D66"/>
    <w:rsid w:val="00AD6885"/>
    <w:rsid w:val="00B07E76"/>
    <w:rsid w:val="00B13E63"/>
    <w:rsid w:val="00B251B8"/>
    <w:rsid w:val="00B357C2"/>
    <w:rsid w:val="00B53403"/>
    <w:rsid w:val="00B67437"/>
    <w:rsid w:val="00B8292E"/>
    <w:rsid w:val="00B90022"/>
    <w:rsid w:val="00B94C9E"/>
    <w:rsid w:val="00BB3A44"/>
    <w:rsid w:val="00BD6C94"/>
    <w:rsid w:val="00BE0DD4"/>
    <w:rsid w:val="00BF69B4"/>
    <w:rsid w:val="00C32623"/>
    <w:rsid w:val="00C37082"/>
    <w:rsid w:val="00C472F5"/>
    <w:rsid w:val="00C934A0"/>
    <w:rsid w:val="00CA4973"/>
    <w:rsid w:val="00CC288D"/>
    <w:rsid w:val="00CC35E7"/>
    <w:rsid w:val="00CF7FA5"/>
    <w:rsid w:val="00D061B5"/>
    <w:rsid w:val="00D17277"/>
    <w:rsid w:val="00D224AA"/>
    <w:rsid w:val="00D55791"/>
    <w:rsid w:val="00D639B7"/>
    <w:rsid w:val="00DB66FD"/>
    <w:rsid w:val="00DC265A"/>
    <w:rsid w:val="00E2033B"/>
    <w:rsid w:val="00E75D16"/>
    <w:rsid w:val="00E87779"/>
    <w:rsid w:val="00EA6275"/>
    <w:rsid w:val="00EC725E"/>
    <w:rsid w:val="00ED5910"/>
    <w:rsid w:val="00EE3A0F"/>
    <w:rsid w:val="00F42AA3"/>
    <w:rsid w:val="00F81484"/>
    <w:rsid w:val="00FF3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DE2101-1F41-4F66-94DC-EC13FFF47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33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6C7E5D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TableNormal"/>
    <w:next w:val="TableGrid"/>
    <w:uiPriority w:val="99"/>
    <w:rsid w:val="002B20F7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A27D48"/>
    <w:pPr>
      <w:ind w:left="720"/>
      <w:contextualSpacing/>
    </w:pPr>
  </w:style>
  <w:style w:type="numbering" w:customStyle="1" w:styleId="10">
    <w:name w:val="Нет списка1"/>
    <w:next w:val="NoList"/>
    <w:uiPriority w:val="99"/>
    <w:semiHidden/>
    <w:unhideWhenUsed/>
    <w:rsid w:val="000E19BF"/>
  </w:style>
  <w:style w:type="paragraph" w:styleId="NoSpacing">
    <w:name w:val="No Spacing"/>
    <w:uiPriority w:val="99"/>
    <w:qFormat/>
    <w:rsid w:val="000E19BF"/>
    <w:pPr>
      <w:spacing w:after="0" w:line="240" w:lineRule="auto"/>
    </w:pPr>
    <w:rPr>
      <w:lang w:val="ru-RU"/>
    </w:rPr>
  </w:style>
  <w:style w:type="table" w:customStyle="1" w:styleId="2">
    <w:name w:val="Сетка таблицы2"/>
    <w:basedOn w:val="TableNormal"/>
    <w:next w:val="TableGrid"/>
    <w:uiPriority w:val="99"/>
    <w:rsid w:val="000E19B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0E19BF"/>
    <w:pPr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BodyTextChar">
    <w:name w:val="Body Text Char"/>
    <w:basedOn w:val="DefaultParagraphFont"/>
    <w:link w:val="BodyText"/>
    <w:rsid w:val="000E19BF"/>
    <w:rPr>
      <w:rFonts w:ascii="Arial" w:eastAsia="Times New Roman" w:hAnsi="Arial" w:cs="Times New Roman"/>
      <w:sz w:val="28"/>
      <w:szCs w:val="20"/>
      <w:lang w:val="ru-RU" w:eastAsia="ru-RU"/>
    </w:rPr>
  </w:style>
  <w:style w:type="paragraph" w:styleId="Header">
    <w:name w:val="header"/>
    <w:basedOn w:val="Normal"/>
    <w:link w:val="HeaderChar"/>
    <w:uiPriority w:val="99"/>
    <w:unhideWhenUsed/>
    <w:rsid w:val="000E19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HeaderChar">
    <w:name w:val="Header Char"/>
    <w:basedOn w:val="DefaultParagraphFont"/>
    <w:link w:val="Header"/>
    <w:uiPriority w:val="99"/>
    <w:rsid w:val="000E19B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0E19B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oterChar">
    <w:name w:val="Footer Char"/>
    <w:basedOn w:val="DefaultParagraphFont"/>
    <w:link w:val="Footer"/>
    <w:uiPriority w:val="99"/>
    <w:rsid w:val="000E19B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9BF"/>
    <w:pPr>
      <w:spacing w:after="0" w:line="240" w:lineRule="auto"/>
    </w:pPr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9BF"/>
    <w:rPr>
      <w:rFonts w:ascii="Tahoma" w:eastAsia="Times New Roman" w:hAnsi="Tahoma" w:cs="Tahoma"/>
      <w:sz w:val="16"/>
      <w:szCs w:val="16"/>
      <w:lang w:val="ru-RU" w:eastAsia="ru-RU"/>
    </w:rPr>
  </w:style>
  <w:style w:type="table" w:customStyle="1" w:styleId="TableNormal1">
    <w:name w:val="Table Normal1"/>
    <w:uiPriority w:val="2"/>
    <w:semiHidden/>
    <w:unhideWhenUsed/>
    <w:qFormat/>
    <w:rsid w:val="000E19BF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E19B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ro-RO" w:eastAsia="ro-RO" w:bidi="ro-RO"/>
    </w:rPr>
  </w:style>
  <w:style w:type="table" w:customStyle="1" w:styleId="8">
    <w:name w:val="Сетка таблицы8"/>
    <w:basedOn w:val="TableNormal"/>
    <w:uiPriority w:val="59"/>
    <w:rsid w:val="000E19B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0E1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customStyle="1" w:styleId="FootnoteTextChar">
    <w:name w:val="Footnote Text Char"/>
    <w:basedOn w:val="DefaultParagraphFont"/>
    <w:link w:val="FootnoteText"/>
    <w:rsid w:val="000E19BF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styleId="FootnoteReference">
    <w:name w:val="footnote reference"/>
    <w:rsid w:val="000E19BF"/>
    <w:rPr>
      <w:rFonts w:cs="Times New Roman"/>
      <w:vertAlign w:val="superscript"/>
    </w:rPr>
  </w:style>
  <w:style w:type="paragraph" w:customStyle="1" w:styleId="11">
    <w:name w:val="Без интервала1"/>
    <w:next w:val="NoSpacing"/>
    <w:uiPriority w:val="1"/>
    <w:qFormat/>
    <w:rsid w:val="000E19BF"/>
    <w:pPr>
      <w:spacing w:after="0" w:line="240" w:lineRule="auto"/>
    </w:pPr>
    <w:rPr>
      <w:lang w:val="ru-RU"/>
    </w:rPr>
  </w:style>
  <w:style w:type="table" w:customStyle="1" w:styleId="110">
    <w:name w:val="Сетка таблицы11"/>
    <w:basedOn w:val="TableNormal"/>
    <w:next w:val="TableGrid"/>
    <w:uiPriority w:val="59"/>
    <w:rsid w:val="000E19BF"/>
    <w:pPr>
      <w:spacing w:after="0" w:line="240" w:lineRule="auto"/>
    </w:pPr>
    <w:rPr>
      <w:rFonts w:eastAsia="Times New Roman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TableNormal"/>
    <w:next w:val="TableGrid"/>
    <w:uiPriority w:val="99"/>
    <w:rsid w:val="000E19BF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TableNormal"/>
    <w:next w:val="TableGrid"/>
    <w:uiPriority w:val="99"/>
    <w:rsid w:val="00992851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0">
    <w:name w:val="Нет списка2"/>
    <w:next w:val="NoList"/>
    <w:uiPriority w:val="99"/>
    <w:semiHidden/>
    <w:unhideWhenUsed/>
    <w:rsid w:val="00B94C9E"/>
  </w:style>
  <w:style w:type="table" w:customStyle="1" w:styleId="3">
    <w:name w:val="Сетка таблицы3"/>
    <w:basedOn w:val="TableNormal"/>
    <w:next w:val="TableGrid"/>
    <w:uiPriority w:val="99"/>
    <w:rsid w:val="00B94C9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"/>
    <w:basedOn w:val="DefaultParagraphFont"/>
    <w:uiPriority w:val="99"/>
    <w:rsid w:val="00B94C9E"/>
    <w:rPr>
      <w:rFonts w:ascii="Times New Roman" w:hAnsi="Times New Roman" w:cs="Times New Roman"/>
      <w:b/>
      <w:bCs/>
      <w:color w:val="0070C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character" w:customStyle="1" w:styleId="24">
    <w:name w:val="Основной текст (2) + Не полужирный"/>
    <w:basedOn w:val="DefaultParagraphFont"/>
    <w:uiPriority w:val="99"/>
    <w:rsid w:val="00B94C9E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effect w:val="none"/>
      <w:lang w:val="ru-RU" w:eastAsia="ru-RU"/>
    </w:rPr>
  </w:style>
  <w:style w:type="table" w:customStyle="1" w:styleId="230">
    <w:name w:val="Сетка таблицы23"/>
    <w:basedOn w:val="TableNormal"/>
    <w:next w:val="TableGrid"/>
    <w:uiPriority w:val="99"/>
    <w:rsid w:val="00B94C9E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84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1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5712F4-9B1B-4859-9715-0C6EC6A2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3684</Words>
  <Characters>21002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Angela Prisacaru</cp:lastModifiedBy>
  <cp:revision>7</cp:revision>
  <dcterms:created xsi:type="dcterms:W3CDTF">2024-02-18T07:56:00Z</dcterms:created>
  <dcterms:modified xsi:type="dcterms:W3CDTF">2024-05-07T06:10:00Z</dcterms:modified>
</cp:coreProperties>
</file>